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24" w:rsidRPr="00A81F92" w:rsidRDefault="00A81F92" w:rsidP="00A81F92">
      <w:pPr>
        <w:pStyle w:val="Sinespaciado"/>
        <w:jc w:val="center"/>
        <w:rPr>
          <w:sz w:val="32"/>
          <w:szCs w:val="32"/>
        </w:rPr>
      </w:pPr>
      <w:r w:rsidRPr="00A81F92">
        <w:rPr>
          <w:b/>
          <w:sz w:val="32"/>
          <w:szCs w:val="32"/>
        </w:rPr>
        <w:t>Discurso del Presidente del Senado, Guido Girardi Lavín, en la inauguración del seminario internacional sobre transparencia y probidad en el Congreso Nacional y en los partidos políticos</w:t>
      </w:r>
    </w:p>
    <w:p w:rsidR="00A81F92" w:rsidRPr="00A81F92" w:rsidRDefault="00A81F92" w:rsidP="00A81F92">
      <w:pPr>
        <w:pStyle w:val="Sinespaciado"/>
        <w:jc w:val="center"/>
        <w:rPr>
          <w:sz w:val="32"/>
          <w:szCs w:val="32"/>
        </w:rPr>
      </w:pPr>
    </w:p>
    <w:p w:rsidR="00A81F92" w:rsidRPr="00A81F92" w:rsidRDefault="008A2B98" w:rsidP="00A81F92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Santiago</w:t>
      </w:r>
      <w:r w:rsidR="00A81F92" w:rsidRPr="00A81F92">
        <w:rPr>
          <w:b/>
          <w:sz w:val="32"/>
          <w:szCs w:val="32"/>
        </w:rPr>
        <w:t>, 12 de enero de 2012</w:t>
      </w:r>
    </w:p>
    <w:p w:rsidR="00A81F92" w:rsidRPr="00A81F92" w:rsidRDefault="00A81F92" w:rsidP="00A81F92">
      <w:pPr>
        <w:pStyle w:val="Sinespaciado"/>
        <w:rPr>
          <w:sz w:val="28"/>
          <w:szCs w:val="28"/>
        </w:rPr>
      </w:pPr>
    </w:p>
    <w:p w:rsidR="00A81F92" w:rsidRPr="00A81F92" w:rsidRDefault="00A81F92" w:rsidP="00A81F92">
      <w:pPr>
        <w:pStyle w:val="Sinespaciado"/>
        <w:spacing w:line="360" w:lineRule="auto"/>
        <w:rPr>
          <w:sz w:val="28"/>
          <w:szCs w:val="28"/>
        </w:rPr>
      </w:pP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 xml:space="preserve">Sr. Raúl </w:t>
      </w:r>
      <w:proofErr w:type="spellStart"/>
      <w:r w:rsidRPr="004161F0">
        <w:rPr>
          <w:sz w:val="28"/>
          <w:szCs w:val="28"/>
        </w:rPr>
        <w:t>Bertelsen</w:t>
      </w:r>
      <w:proofErr w:type="spellEnd"/>
      <w:r w:rsidRPr="004161F0">
        <w:rPr>
          <w:sz w:val="28"/>
          <w:szCs w:val="28"/>
        </w:rPr>
        <w:t>, Presidente del Tribunal Constitucional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Sr. Ramiro Mendoza, Contralor General de la República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Sr. José Miguel Insulza, Secretario General OEA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Sr. Heraldo Muñoz, Director Regional PNUD América Latina y El Caribe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Sr. Enrique Iglesias, Secretario General Iberoamericano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Sra. María Otero, Subsecretaria Estado, Estados Unidos</w:t>
      </w:r>
    </w:p>
    <w:p w:rsidR="004161F0" w:rsidRP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Sres. Presidentes de Parlamentos extranjeros</w:t>
      </w:r>
    </w:p>
    <w:p w:rsidR="004161F0" w:rsidRDefault="004161F0" w:rsidP="004161F0">
      <w:pPr>
        <w:pStyle w:val="Sinespaciado"/>
        <w:spacing w:line="360" w:lineRule="auto"/>
        <w:jc w:val="both"/>
        <w:rPr>
          <w:sz w:val="28"/>
          <w:szCs w:val="28"/>
        </w:rPr>
      </w:pPr>
      <w:r w:rsidRPr="004161F0">
        <w:rPr>
          <w:sz w:val="28"/>
          <w:szCs w:val="28"/>
        </w:rPr>
        <w:t>Distinguidas autoridades </w:t>
      </w:r>
    </w:p>
    <w:p w:rsidR="00A81F92" w:rsidRDefault="004161F0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81F92" w:rsidRPr="00A81F92">
        <w:rPr>
          <w:sz w:val="28"/>
          <w:szCs w:val="28"/>
        </w:rPr>
        <w:t>migas y amigos:</w:t>
      </w:r>
    </w:p>
    <w:p w:rsidR="00A81F92" w:rsidRDefault="00A81F92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130446" w:rsidRDefault="00AB0B6F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Acabamos de terminar un</w:t>
      </w:r>
      <w:r w:rsidR="00875773">
        <w:rPr>
          <w:sz w:val="28"/>
          <w:szCs w:val="28"/>
        </w:rPr>
        <w:t xml:space="preserve"> año </w:t>
      </w:r>
      <w:r>
        <w:rPr>
          <w:sz w:val="28"/>
          <w:szCs w:val="28"/>
        </w:rPr>
        <w:t xml:space="preserve">intenso para </w:t>
      </w:r>
      <w:r w:rsidR="00875773">
        <w:rPr>
          <w:sz w:val="28"/>
          <w:szCs w:val="28"/>
        </w:rPr>
        <w:t xml:space="preserve">Chile y </w:t>
      </w:r>
      <w:r>
        <w:rPr>
          <w:sz w:val="28"/>
          <w:szCs w:val="28"/>
        </w:rPr>
        <w:t xml:space="preserve">para </w:t>
      </w:r>
      <w:r w:rsidR="00875773">
        <w:rPr>
          <w:sz w:val="28"/>
          <w:szCs w:val="28"/>
        </w:rPr>
        <w:t>el planeta</w:t>
      </w:r>
      <w:r>
        <w:rPr>
          <w:sz w:val="28"/>
          <w:szCs w:val="28"/>
        </w:rPr>
        <w:t>: hemos visto y participado de</w:t>
      </w:r>
      <w:r w:rsidR="00875773">
        <w:rPr>
          <w:sz w:val="28"/>
          <w:szCs w:val="28"/>
        </w:rPr>
        <w:t xml:space="preserve"> la irrupción de una ciudadanía que </w:t>
      </w:r>
      <w:proofErr w:type="gramStart"/>
      <w:r w:rsidR="00875773">
        <w:rPr>
          <w:sz w:val="28"/>
          <w:szCs w:val="28"/>
        </w:rPr>
        <w:t>reclama</w:t>
      </w:r>
      <w:proofErr w:type="gramEnd"/>
      <w:r w:rsidR="00EB04B3">
        <w:rPr>
          <w:sz w:val="28"/>
          <w:szCs w:val="28"/>
        </w:rPr>
        <w:t xml:space="preserve"> su lugar y pide</w:t>
      </w:r>
      <w:r>
        <w:rPr>
          <w:sz w:val="28"/>
          <w:szCs w:val="28"/>
        </w:rPr>
        <w:t xml:space="preserve"> un trato justo y horizontal</w:t>
      </w:r>
      <w:r w:rsidR="00130446">
        <w:rPr>
          <w:sz w:val="28"/>
          <w:szCs w:val="28"/>
        </w:rPr>
        <w:t>;</w:t>
      </w:r>
      <w:r>
        <w:rPr>
          <w:sz w:val="28"/>
          <w:szCs w:val="28"/>
        </w:rPr>
        <w:t xml:space="preserve"> una ciudadanía de la que somos parte y</w:t>
      </w:r>
      <w:r w:rsidR="00EB04B3">
        <w:rPr>
          <w:sz w:val="28"/>
          <w:szCs w:val="28"/>
        </w:rPr>
        <w:t xml:space="preserve"> que</w:t>
      </w:r>
      <w:r w:rsidR="00130446">
        <w:rPr>
          <w:sz w:val="28"/>
          <w:szCs w:val="28"/>
        </w:rPr>
        <w:t>,</w:t>
      </w:r>
      <w:r>
        <w:rPr>
          <w:sz w:val="28"/>
          <w:szCs w:val="28"/>
        </w:rPr>
        <w:t xml:space="preserve"> en nuestro caso</w:t>
      </w:r>
      <w:r w:rsidR="00130446">
        <w:rPr>
          <w:sz w:val="28"/>
          <w:szCs w:val="28"/>
        </w:rPr>
        <w:t>,</w:t>
      </w:r>
      <w:r>
        <w:rPr>
          <w:sz w:val="28"/>
          <w:szCs w:val="28"/>
        </w:rPr>
        <w:t xml:space="preserve"> intentamos representar lo mejor posible.  </w:t>
      </w:r>
    </w:p>
    <w:p w:rsidR="00EB04B3" w:rsidRDefault="00EB04B3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AB0B6F" w:rsidRDefault="00AB0B6F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Fue</w:t>
      </w:r>
      <w:r w:rsidR="00130446">
        <w:rPr>
          <w:sz w:val="28"/>
          <w:szCs w:val="28"/>
        </w:rPr>
        <w:t>,</w:t>
      </w:r>
      <w:r>
        <w:rPr>
          <w:sz w:val="28"/>
          <w:szCs w:val="28"/>
        </w:rPr>
        <w:t xml:space="preserve"> en mi opinión</w:t>
      </w:r>
      <w:r w:rsidR="00130446">
        <w:rPr>
          <w:sz w:val="28"/>
          <w:szCs w:val="28"/>
        </w:rPr>
        <w:t>,</w:t>
      </w:r>
      <w:r>
        <w:rPr>
          <w:sz w:val="28"/>
          <w:szCs w:val="28"/>
        </w:rPr>
        <w:t xml:space="preserve"> un año especial que será difícil olvidar. </w:t>
      </w:r>
    </w:p>
    <w:p w:rsidR="00EB04B3" w:rsidRDefault="00EB04B3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2151DA" w:rsidRDefault="00AB0B6F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 por eso que celebro mucho que iniciemos este año con este encuentro</w:t>
      </w:r>
      <w:r w:rsidR="00EB0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04B3">
        <w:rPr>
          <w:sz w:val="28"/>
          <w:szCs w:val="28"/>
        </w:rPr>
        <w:t>Q</w:t>
      </w:r>
      <w:r>
        <w:rPr>
          <w:sz w:val="28"/>
          <w:szCs w:val="28"/>
        </w:rPr>
        <w:t xml:space="preserve">uiero agradecer especialmente al senador Hernán Larraín, Presidente de la </w:t>
      </w:r>
      <w:r w:rsidR="00A81F92">
        <w:rPr>
          <w:sz w:val="28"/>
          <w:szCs w:val="28"/>
        </w:rPr>
        <w:t>Comisión de Ética y Transparencia del Senado</w:t>
      </w:r>
      <w:r>
        <w:rPr>
          <w:sz w:val="28"/>
          <w:szCs w:val="28"/>
        </w:rPr>
        <w:t xml:space="preserve"> </w:t>
      </w:r>
      <w:r w:rsidR="00A81F92">
        <w:rPr>
          <w:sz w:val="28"/>
          <w:szCs w:val="28"/>
        </w:rPr>
        <w:t>de la República</w:t>
      </w:r>
      <w:r>
        <w:rPr>
          <w:sz w:val="28"/>
          <w:szCs w:val="28"/>
        </w:rPr>
        <w:t>, y a través de él a tod</w:t>
      </w:r>
      <w:r w:rsidR="002151DA">
        <w:rPr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="002151DA">
        <w:rPr>
          <w:sz w:val="28"/>
          <w:szCs w:val="28"/>
        </w:rPr>
        <w:t>aquellas personas</w:t>
      </w:r>
      <w:r>
        <w:rPr>
          <w:sz w:val="28"/>
          <w:szCs w:val="28"/>
        </w:rPr>
        <w:t xml:space="preserve"> que trabajaron de manera tan abnegada para que nos encontremos hoy inaugurando este seminario.</w:t>
      </w:r>
      <w:r w:rsidR="005C2A02">
        <w:rPr>
          <w:sz w:val="28"/>
          <w:szCs w:val="28"/>
        </w:rPr>
        <w:t xml:space="preserve"> De paso, cabe recordar que </w:t>
      </w:r>
      <w:r w:rsidR="002151DA">
        <w:rPr>
          <w:sz w:val="28"/>
          <w:szCs w:val="28"/>
        </w:rPr>
        <w:t xml:space="preserve">Hernán </w:t>
      </w:r>
      <w:r w:rsidR="005C2A02">
        <w:rPr>
          <w:sz w:val="28"/>
          <w:szCs w:val="28"/>
        </w:rPr>
        <w:t>fue</w:t>
      </w:r>
      <w:r w:rsidR="000946E1">
        <w:rPr>
          <w:sz w:val="28"/>
          <w:szCs w:val="28"/>
        </w:rPr>
        <w:t xml:space="preserve"> en 2005, junto al ex senador Jaime </w:t>
      </w:r>
      <w:proofErr w:type="spellStart"/>
      <w:r w:rsidR="000946E1">
        <w:rPr>
          <w:sz w:val="28"/>
          <w:szCs w:val="28"/>
        </w:rPr>
        <w:t>Gazmuri</w:t>
      </w:r>
      <w:proofErr w:type="spellEnd"/>
      <w:r w:rsidR="000946E1">
        <w:rPr>
          <w:sz w:val="28"/>
          <w:szCs w:val="28"/>
        </w:rPr>
        <w:t xml:space="preserve">, autor de la </w:t>
      </w:r>
      <w:r w:rsidR="005C2A02">
        <w:rPr>
          <w:sz w:val="28"/>
          <w:szCs w:val="28"/>
        </w:rPr>
        <w:t xml:space="preserve"> </w:t>
      </w:r>
      <w:r w:rsidR="000946E1">
        <w:rPr>
          <w:sz w:val="28"/>
          <w:szCs w:val="28"/>
        </w:rPr>
        <w:t xml:space="preserve">moción que originó </w:t>
      </w:r>
      <w:r w:rsidR="002151DA">
        <w:rPr>
          <w:sz w:val="28"/>
          <w:szCs w:val="28"/>
        </w:rPr>
        <w:t xml:space="preserve">la Ley </w:t>
      </w:r>
      <w:r w:rsidR="005C2A02">
        <w:rPr>
          <w:sz w:val="28"/>
          <w:szCs w:val="28"/>
        </w:rPr>
        <w:t>20.285 de Acceso a la Información Pública</w:t>
      </w:r>
      <w:r w:rsidR="000946E1">
        <w:rPr>
          <w:sz w:val="28"/>
          <w:szCs w:val="28"/>
        </w:rPr>
        <w:t>, la Ley de la Transparencia.</w:t>
      </w:r>
    </w:p>
    <w:p w:rsidR="00EB04B3" w:rsidRDefault="00EB04B3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A81F92" w:rsidRDefault="00EB04B3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Qué</w:t>
      </w:r>
      <w:r w:rsidR="00AB0B6F">
        <w:rPr>
          <w:sz w:val="28"/>
          <w:szCs w:val="28"/>
        </w:rPr>
        <w:t xml:space="preserve"> </w:t>
      </w:r>
      <w:r w:rsidR="00A81F92">
        <w:rPr>
          <w:sz w:val="28"/>
          <w:szCs w:val="28"/>
        </w:rPr>
        <w:t>importante</w:t>
      </w:r>
      <w:r w:rsidR="00AB0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 </w:t>
      </w:r>
      <w:r w:rsidR="00AB0B6F">
        <w:rPr>
          <w:sz w:val="28"/>
          <w:szCs w:val="28"/>
        </w:rPr>
        <w:t xml:space="preserve">que tratemos estos temas ahora, justo cuando </w:t>
      </w:r>
      <w:r w:rsidR="00130446">
        <w:rPr>
          <w:sz w:val="28"/>
          <w:szCs w:val="28"/>
        </w:rPr>
        <w:t>una</w:t>
      </w:r>
      <w:r w:rsidR="00AB0B6F">
        <w:rPr>
          <w:sz w:val="28"/>
          <w:szCs w:val="28"/>
        </w:rPr>
        <w:t xml:space="preserve"> inmensa mayoría de este país </w:t>
      </w:r>
      <w:r w:rsidR="00130446">
        <w:rPr>
          <w:sz w:val="28"/>
          <w:szCs w:val="28"/>
        </w:rPr>
        <w:t xml:space="preserve">ha manifestado querer </w:t>
      </w:r>
      <w:r w:rsidR="00AB0B6F">
        <w:rPr>
          <w:sz w:val="28"/>
          <w:szCs w:val="28"/>
        </w:rPr>
        <w:t xml:space="preserve">avanzar en más democracia, más igualdad y, claro, con más transparencia. </w:t>
      </w:r>
    </w:p>
    <w:p w:rsidR="00EB04B3" w:rsidRDefault="00EB04B3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130446" w:rsidRDefault="00A81F92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transparencia es esencialmente democrática. O, más, bien, un atributo esencial de la democracia es la transparencia. </w:t>
      </w:r>
      <w:r w:rsidR="00602A6C">
        <w:rPr>
          <w:sz w:val="28"/>
          <w:szCs w:val="28"/>
        </w:rPr>
        <w:t xml:space="preserve">Los ciudadanos que eligen a las autoridades y que sostienen la marcha del Estado con sus impuestos </w:t>
      </w:r>
      <w:r w:rsidR="00130446">
        <w:rPr>
          <w:sz w:val="28"/>
          <w:szCs w:val="28"/>
        </w:rPr>
        <w:t xml:space="preserve">y su esfuerzo diario </w:t>
      </w:r>
      <w:r w:rsidR="00602A6C">
        <w:rPr>
          <w:sz w:val="28"/>
          <w:szCs w:val="28"/>
        </w:rPr>
        <w:t xml:space="preserve">tienen derecho a </w:t>
      </w:r>
      <w:r w:rsidR="00130446">
        <w:rPr>
          <w:sz w:val="28"/>
          <w:szCs w:val="28"/>
        </w:rPr>
        <w:t xml:space="preserve">saber qué hacen sus representantes, deben </w:t>
      </w:r>
      <w:r w:rsidR="00602A6C">
        <w:rPr>
          <w:sz w:val="28"/>
          <w:szCs w:val="28"/>
        </w:rPr>
        <w:t xml:space="preserve">recibir información clara, precisa y oportuna respecto de todo tipo de decisiones </w:t>
      </w:r>
      <w:r w:rsidR="009851ED">
        <w:rPr>
          <w:sz w:val="28"/>
          <w:szCs w:val="28"/>
        </w:rPr>
        <w:t xml:space="preserve">y medidas </w:t>
      </w:r>
      <w:r w:rsidR="00602A6C">
        <w:rPr>
          <w:sz w:val="28"/>
          <w:szCs w:val="28"/>
        </w:rPr>
        <w:t xml:space="preserve">políticas y administrativas. </w:t>
      </w:r>
    </w:p>
    <w:p w:rsidR="00130446" w:rsidRDefault="00130446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130446" w:rsidRDefault="00130446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>En razón de lo anterior es que me parece tan importante que abordemos en profundidad estos asuntos. Porque para garantizar adecuadamente la libertad de pensamiento y de expresión hay que llevar la transparencia un paso más allá de lo que estamos hoy.</w:t>
      </w:r>
    </w:p>
    <w:p w:rsidR="00130446" w:rsidRDefault="00130446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130446" w:rsidRDefault="00130446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lastRenderedPageBreak/>
        <w:t xml:space="preserve">Pienso, por ejemplo, en la crisis de representación que vivimos hoy. En esos ciudadanos conscientes y activos que cada día se distancian más de nosotros, de los parlamentarios, de los partidos políticos, </w:t>
      </w:r>
      <w:r w:rsidR="00651D9F">
        <w:rPr>
          <w:rFonts w:cs="Leelawadee"/>
          <w:sz w:val="28"/>
          <w:szCs w:val="28"/>
        </w:rPr>
        <w:t xml:space="preserve">de las instituciones </w:t>
      </w:r>
      <w:r>
        <w:rPr>
          <w:rFonts w:cs="Leelawadee"/>
          <w:sz w:val="28"/>
          <w:szCs w:val="28"/>
        </w:rPr>
        <w:t xml:space="preserve">y buscan cauces renovados para hacer oír su voz. Tenemos que darles esos cauces. Tenemos que </w:t>
      </w:r>
      <w:r w:rsidR="00651D9F">
        <w:rPr>
          <w:rFonts w:cs="Leelawadee"/>
          <w:sz w:val="28"/>
          <w:szCs w:val="28"/>
        </w:rPr>
        <w:t xml:space="preserve">cambiar </w:t>
      </w:r>
      <w:r>
        <w:rPr>
          <w:rFonts w:cs="Leelawadee"/>
          <w:sz w:val="28"/>
          <w:szCs w:val="28"/>
        </w:rPr>
        <w:t xml:space="preserve"> el </w:t>
      </w:r>
      <w:r w:rsidR="00651D9F">
        <w:rPr>
          <w:rFonts w:cs="Leelawadee"/>
          <w:sz w:val="28"/>
          <w:szCs w:val="28"/>
        </w:rPr>
        <w:t xml:space="preserve">sistema </w:t>
      </w:r>
      <w:r>
        <w:rPr>
          <w:rFonts w:cs="Leelawadee"/>
          <w:sz w:val="28"/>
          <w:szCs w:val="28"/>
        </w:rPr>
        <w:t xml:space="preserve">binominal en profundidad, para que no sean </w:t>
      </w:r>
      <w:r w:rsidR="00651D9F">
        <w:rPr>
          <w:rFonts w:cs="Leelawadee"/>
          <w:sz w:val="28"/>
          <w:szCs w:val="28"/>
        </w:rPr>
        <w:t>unos pocos</w:t>
      </w:r>
      <w:r>
        <w:rPr>
          <w:rFonts w:cs="Leelawadee"/>
          <w:sz w:val="28"/>
          <w:szCs w:val="28"/>
        </w:rPr>
        <w:t xml:space="preserve"> quienes eligen finalmente quién de cada bloque ocupará un sillón en el Congreso Nacional. </w:t>
      </w:r>
      <w:r w:rsidR="000946E1">
        <w:rPr>
          <w:rFonts w:cs="Leelawadee"/>
          <w:sz w:val="28"/>
          <w:szCs w:val="28"/>
        </w:rPr>
        <w:t>Hoy, al menos en el Senado están los votos necesario</w:t>
      </w:r>
      <w:r w:rsidR="00AF37A9">
        <w:rPr>
          <w:rFonts w:cs="Leelawadee"/>
          <w:sz w:val="28"/>
          <w:szCs w:val="28"/>
        </w:rPr>
        <w:t>s</w:t>
      </w:r>
      <w:bookmarkStart w:id="0" w:name="_GoBack"/>
      <w:bookmarkEnd w:id="0"/>
      <w:r w:rsidR="000946E1">
        <w:rPr>
          <w:rFonts w:cs="Leelawadee"/>
          <w:sz w:val="28"/>
          <w:szCs w:val="28"/>
        </w:rPr>
        <w:t xml:space="preserve"> para ello.</w:t>
      </w:r>
      <w:r w:rsidR="00AF37A9">
        <w:rPr>
          <w:rFonts w:cs="Leelawadee"/>
          <w:sz w:val="28"/>
          <w:szCs w:val="28"/>
        </w:rPr>
        <w:t xml:space="preserve"> </w:t>
      </w:r>
      <w:r>
        <w:rPr>
          <w:rFonts w:cs="Leelawadee"/>
          <w:sz w:val="28"/>
          <w:szCs w:val="28"/>
        </w:rPr>
        <w:t xml:space="preserve">Tenemos que abrir nuevas formas, más directas, de participación ciudadana. Tenemos que hacer transparente el ejercicio del poder en todos sus niveles y eso implica entregarle poder de decisión a los ciudadanos, sin la intermediación de </w:t>
      </w:r>
      <w:r w:rsidR="00651D9F">
        <w:rPr>
          <w:rFonts w:cs="Leelawadee"/>
          <w:sz w:val="28"/>
          <w:szCs w:val="28"/>
        </w:rPr>
        <w:t>grupos</w:t>
      </w:r>
      <w:r>
        <w:rPr>
          <w:rFonts w:cs="Leelawadee"/>
          <w:sz w:val="28"/>
          <w:szCs w:val="28"/>
        </w:rPr>
        <w:t xml:space="preserve"> que se anquilosa</w:t>
      </w:r>
      <w:r w:rsidR="00651D9F">
        <w:rPr>
          <w:rFonts w:cs="Leelawadee"/>
          <w:sz w:val="28"/>
          <w:szCs w:val="28"/>
        </w:rPr>
        <w:t>n</w:t>
      </w:r>
      <w:r>
        <w:rPr>
          <w:rFonts w:cs="Leelawadee"/>
          <w:sz w:val="28"/>
          <w:szCs w:val="28"/>
        </w:rPr>
        <w:t xml:space="preserve"> y no </w:t>
      </w:r>
      <w:r w:rsidR="00651D9F">
        <w:rPr>
          <w:rFonts w:cs="Leelawadee"/>
          <w:sz w:val="28"/>
          <w:szCs w:val="28"/>
        </w:rPr>
        <w:t>son</w:t>
      </w:r>
      <w:r>
        <w:rPr>
          <w:rFonts w:cs="Leelawadee"/>
          <w:sz w:val="28"/>
          <w:szCs w:val="28"/>
        </w:rPr>
        <w:t xml:space="preserve"> capa</w:t>
      </w:r>
      <w:r w:rsidR="00651D9F">
        <w:rPr>
          <w:rFonts w:cs="Leelawadee"/>
          <w:sz w:val="28"/>
          <w:szCs w:val="28"/>
        </w:rPr>
        <w:t>ces</w:t>
      </w:r>
      <w:r>
        <w:rPr>
          <w:rFonts w:cs="Leelawadee"/>
          <w:sz w:val="28"/>
          <w:szCs w:val="28"/>
        </w:rPr>
        <w:t xml:space="preserve"> de caminar al ritmo </w:t>
      </w:r>
      <w:r w:rsidR="00651D9F">
        <w:rPr>
          <w:rFonts w:cs="Leelawadee"/>
          <w:sz w:val="28"/>
          <w:szCs w:val="28"/>
        </w:rPr>
        <w:t>de la sociedad de hoy</w:t>
      </w:r>
      <w:r>
        <w:rPr>
          <w:rFonts w:cs="Leelawadee"/>
          <w:sz w:val="28"/>
          <w:szCs w:val="28"/>
        </w:rPr>
        <w:t>.</w:t>
      </w:r>
    </w:p>
    <w:p w:rsidR="00EB04B3" w:rsidRDefault="00EB04B3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651D9F" w:rsidRDefault="00651D9F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>Hay señales esperanzadoras y que son claros avances</w:t>
      </w:r>
      <w:r w:rsidR="00EB04B3">
        <w:rPr>
          <w:rFonts w:cs="Leelawadee"/>
          <w:sz w:val="28"/>
          <w:szCs w:val="28"/>
        </w:rPr>
        <w:t>,</w:t>
      </w:r>
      <w:r>
        <w:rPr>
          <w:rFonts w:cs="Leelawadee"/>
          <w:sz w:val="28"/>
          <w:szCs w:val="28"/>
        </w:rPr>
        <w:t xml:space="preserve"> como el proceso de primarias que han iniciado los partidos de la Concertación par</w:t>
      </w:r>
      <w:r w:rsidR="004B2DAE">
        <w:rPr>
          <w:rFonts w:cs="Leelawadee"/>
          <w:sz w:val="28"/>
          <w:szCs w:val="28"/>
        </w:rPr>
        <w:t>a elegir sus candidatos a alcaldes. Desde diciembre se han realizado más de 150 primarias internas en todo el país y continuarán durante estos meses que vienen.</w:t>
      </w:r>
    </w:p>
    <w:p w:rsidR="00EB04B3" w:rsidRDefault="00EB04B3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130446" w:rsidRDefault="00130446" w:rsidP="00130446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 xml:space="preserve">Pienso también en los temas que </w:t>
      </w:r>
      <w:r w:rsidR="00261D00">
        <w:rPr>
          <w:rFonts w:cs="Leelawadee"/>
          <w:sz w:val="28"/>
          <w:szCs w:val="28"/>
        </w:rPr>
        <w:t>debatimos aquí</w:t>
      </w:r>
      <w:r>
        <w:rPr>
          <w:rFonts w:cs="Leelawadee"/>
          <w:sz w:val="28"/>
          <w:szCs w:val="28"/>
        </w:rPr>
        <w:t xml:space="preserve"> hace unas semanas</w:t>
      </w:r>
      <w:r w:rsidR="00261D00">
        <w:rPr>
          <w:rFonts w:cs="Leelawadee"/>
          <w:sz w:val="28"/>
          <w:szCs w:val="28"/>
        </w:rPr>
        <w:t>,</w:t>
      </w:r>
      <w:r>
        <w:rPr>
          <w:rFonts w:cs="Leelawadee"/>
          <w:sz w:val="28"/>
          <w:szCs w:val="28"/>
        </w:rPr>
        <w:t xml:space="preserve"> en el Congreso del Futuro</w:t>
      </w:r>
      <w:r w:rsidR="00261D00">
        <w:rPr>
          <w:rFonts w:cs="Leelawadee"/>
          <w:sz w:val="28"/>
          <w:szCs w:val="28"/>
        </w:rPr>
        <w:t>,</w:t>
      </w:r>
      <w:r w:rsidR="004B2DAE">
        <w:rPr>
          <w:rFonts w:cs="Leelawadee"/>
          <w:sz w:val="28"/>
          <w:szCs w:val="28"/>
        </w:rPr>
        <w:t xml:space="preserve"> con científicos y humanistas de primer nivel mundial</w:t>
      </w:r>
      <w:r>
        <w:rPr>
          <w:rFonts w:cs="Leelawadee"/>
          <w:sz w:val="28"/>
          <w:szCs w:val="28"/>
        </w:rPr>
        <w:t xml:space="preserve">. Hay enormes zonas opacas en áreas donde se toman decisiones que pueden afectar el destino de toda la humanidad y las maneras en que vivimos nuestro día a día. Y si nuestro deber como </w:t>
      </w:r>
      <w:r>
        <w:rPr>
          <w:rFonts w:cs="Leelawadee"/>
          <w:sz w:val="28"/>
          <w:szCs w:val="28"/>
        </w:rPr>
        <w:lastRenderedPageBreak/>
        <w:t>parlamentarios es estar informados y dialogar con el mundo de la ciencia y la tecnología con conocimiento de causa, también debemos informar a los ciudadanos y debatir con ellos sobre estos temas que involucran el presente y, sobre todo, el futuro.</w:t>
      </w:r>
    </w:p>
    <w:p w:rsidR="00130446" w:rsidRDefault="00130446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5C2A02" w:rsidRDefault="004B2DAE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Más transparencia</w:t>
      </w:r>
      <w:r w:rsidR="00261D00">
        <w:rPr>
          <w:sz w:val="28"/>
          <w:szCs w:val="28"/>
        </w:rPr>
        <w:t>, también,</w:t>
      </w:r>
      <w:r>
        <w:rPr>
          <w:sz w:val="28"/>
          <w:szCs w:val="28"/>
        </w:rPr>
        <w:t xml:space="preserve"> porque l</w:t>
      </w:r>
      <w:r w:rsidR="00602A6C">
        <w:rPr>
          <w:sz w:val="28"/>
          <w:szCs w:val="28"/>
        </w:rPr>
        <w:t>a opacidad favorece la corrupción y el enrique</w:t>
      </w:r>
      <w:r w:rsidR="00261D00">
        <w:rPr>
          <w:sz w:val="28"/>
          <w:szCs w:val="28"/>
        </w:rPr>
        <w:t>cimiento ilícito de unos pocos. P</w:t>
      </w:r>
      <w:r w:rsidR="005C2A02">
        <w:rPr>
          <w:sz w:val="28"/>
          <w:szCs w:val="28"/>
        </w:rPr>
        <w:t>or ello debemos avanzar más rápido en una ley que regule el lobby</w:t>
      </w:r>
      <w:r w:rsidR="00D91A1E">
        <w:rPr>
          <w:sz w:val="28"/>
          <w:szCs w:val="28"/>
        </w:rPr>
        <w:t xml:space="preserve">. Es lógico que en el </w:t>
      </w:r>
      <w:r w:rsidR="00EB04B3">
        <w:rPr>
          <w:sz w:val="28"/>
          <w:szCs w:val="28"/>
        </w:rPr>
        <w:t>seno de una sociedad se enfrenten intereses contrapuestos. E</w:t>
      </w:r>
      <w:r w:rsidR="00D91A1E">
        <w:rPr>
          <w:sz w:val="28"/>
          <w:szCs w:val="28"/>
        </w:rPr>
        <w:t xml:space="preserve">s normal y sano que cada parte se haga escuchar y que las instancias de decisión </w:t>
      </w:r>
      <w:r w:rsidR="00261D00">
        <w:rPr>
          <w:sz w:val="28"/>
          <w:szCs w:val="28"/>
        </w:rPr>
        <w:t>cuenten con toda la información. P</w:t>
      </w:r>
      <w:r w:rsidR="00D91A1E">
        <w:rPr>
          <w:sz w:val="28"/>
          <w:szCs w:val="28"/>
        </w:rPr>
        <w:t>ero lo que no puede seguir existiendo es la cooptación de los órganos del Estado por parte de unos pocos que cuentan con los recursos y los contactos para imponer sus intereses por encima de los demás. Eso es insano. Debemos avanzar en transparentar qué, cómo, cuá</w:t>
      </w:r>
      <w:r w:rsidR="00EB04B3">
        <w:rPr>
          <w:sz w:val="28"/>
          <w:szCs w:val="28"/>
        </w:rPr>
        <w:t>ndo y quiénes han participado en</w:t>
      </w:r>
      <w:r w:rsidR="00D91A1E">
        <w:rPr>
          <w:sz w:val="28"/>
          <w:szCs w:val="28"/>
        </w:rPr>
        <w:t xml:space="preserve"> decisiones que afectan </w:t>
      </w:r>
      <w:r w:rsidR="008A2B98">
        <w:rPr>
          <w:sz w:val="28"/>
          <w:szCs w:val="28"/>
        </w:rPr>
        <w:t xml:space="preserve">a los ciudadanos, </w:t>
      </w:r>
      <w:r w:rsidR="00EB04B3">
        <w:rPr>
          <w:sz w:val="28"/>
          <w:szCs w:val="28"/>
        </w:rPr>
        <w:t xml:space="preserve">tanto </w:t>
      </w:r>
      <w:r w:rsidR="008A2B98">
        <w:rPr>
          <w:sz w:val="28"/>
          <w:szCs w:val="28"/>
        </w:rPr>
        <w:t xml:space="preserve">en el ámbito político como en el económico. Más transparencia y más información es mejor desarrollo, </w:t>
      </w:r>
      <w:r w:rsidR="00EB04B3">
        <w:rPr>
          <w:sz w:val="28"/>
          <w:szCs w:val="28"/>
        </w:rPr>
        <w:t xml:space="preserve">es </w:t>
      </w:r>
      <w:r w:rsidR="008A2B98">
        <w:rPr>
          <w:sz w:val="28"/>
          <w:szCs w:val="28"/>
        </w:rPr>
        <w:t>más competencia y más democracia. Es lo</w:t>
      </w:r>
      <w:r w:rsidR="00A330DC">
        <w:rPr>
          <w:sz w:val="28"/>
          <w:szCs w:val="28"/>
        </w:rPr>
        <w:t xml:space="preserve"> que llamaría una ecuación virt</w:t>
      </w:r>
      <w:r w:rsidR="008A2B98">
        <w:rPr>
          <w:sz w:val="28"/>
          <w:szCs w:val="28"/>
        </w:rPr>
        <w:t>uosa.</w:t>
      </w:r>
    </w:p>
    <w:p w:rsidR="009851ED" w:rsidRDefault="009851ED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9851ED" w:rsidRDefault="009851ED" w:rsidP="00602A6C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Cosa similar ocurre con la deliberación parlamentaria. Salvo, nuevamente, contadas excepciones, nuestra labor es pública y buena parte de ella </w:t>
      </w:r>
      <w:r w:rsidR="004B2DAE">
        <w:rPr>
          <w:sz w:val="28"/>
          <w:szCs w:val="28"/>
        </w:rPr>
        <w:t xml:space="preserve">ya </w:t>
      </w:r>
      <w:r>
        <w:rPr>
          <w:sz w:val="28"/>
          <w:szCs w:val="28"/>
        </w:rPr>
        <w:t xml:space="preserve">se transmite por </w:t>
      </w:r>
      <w:r w:rsidR="00F10C56">
        <w:rPr>
          <w:sz w:val="28"/>
          <w:szCs w:val="28"/>
        </w:rPr>
        <w:t>la televisión e internet</w:t>
      </w:r>
      <w:r>
        <w:rPr>
          <w:sz w:val="28"/>
          <w:szCs w:val="28"/>
        </w:rPr>
        <w:t xml:space="preserve">. Eso es un buen ejercicio de transparencia. La gente no sólo puede saber cómo vota cada parlamentario, sino también cómo argumenta y cómo defiende sus ideas. Y eso es </w:t>
      </w:r>
      <w:r w:rsidR="00A330DC">
        <w:rPr>
          <w:sz w:val="28"/>
          <w:szCs w:val="28"/>
        </w:rPr>
        <w:t>un gran avance</w:t>
      </w:r>
      <w:r>
        <w:rPr>
          <w:sz w:val="28"/>
          <w:szCs w:val="28"/>
        </w:rPr>
        <w:t>.</w:t>
      </w:r>
    </w:p>
    <w:p w:rsidR="009851ED" w:rsidRDefault="009851ED" w:rsidP="00602A6C">
      <w:pPr>
        <w:pStyle w:val="Sinespaciado"/>
        <w:spacing w:line="360" w:lineRule="auto"/>
        <w:jc w:val="both"/>
        <w:rPr>
          <w:sz w:val="28"/>
          <w:szCs w:val="28"/>
        </w:rPr>
      </w:pPr>
    </w:p>
    <w:p w:rsidR="00763FD3" w:rsidRDefault="00763FD3" w:rsidP="00763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eelawadee" w:hAnsi="Leelawadee" w:cs="Leelawadee"/>
          <w:sz w:val="28"/>
          <w:szCs w:val="28"/>
        </w:rPr>
      </w:pPr>
      <w:r w:rsidRPr="00763FD3">
        <w:rPr>
          <w:rFonts w:ascii="Leelawadee" w:hAnsi="Leelawadee" w:cs="Leelawadee"/>
          <w:sz w:val="28"/>
          <w:szCs w:val="28"/>
        </w:rPr>
        <w:t>Esa realidad ha sido recogida en la Constitución y las leyes chilenas.</w:t>
      </w:r>
      <w:r>
        <w:rPr>
          <w:sz w:val="28"/>
          <w:szCs w:val="28"/>
        </w:rPr>
        <w:t xml:space="preserve"> </w:t>
      </w:r>
      <w:r w:rsidRPr="00763FD3">
        <w:rPr>
          <w:rFonts w:ascii="Leelawadee" w:hAnsi="Leelawadee" w:cs="Leelawadee"/>
          <w:sz w:val="28"/>
          <w:szCs w:val="28"/>
        </w:rPr>
        <w:t xml:space="preserve">Desde la reforma constitucional </w:t>
      </w:r>
      <w:r w:rsidR="004B2DAE">
        <w:rPr>
          <w:rFonts w:ascii="Leelawadee" w:hAnsi="Leelawadee" w:cs="Leelawadee"/>
          <w:sz w:val="28"/>
          <w:szCs w:val="28"/>
        </w:rPr>
        <w:t>de</w:t>
      </w:r>
      <w:r w:rsidRPr="00763FD3">
        <w:rPr>
          <w:rFonts w:ascii="Leelawadee" w:hAnsi="Leelawadee" w:cs="Leelawadee"/>
          <w:sz w:val="28"/>
          <w:szCs w:val="28"/>
        </w:rPr>
        <w:t xml:space="preserve"> 2005, el principio de transparencia y el derecho de acceso a</w:t>
      </w:r>
      <w:r w:rsidR="00F10C56">
        <w:rPr>
          <w:rFonts w:ascii="Leelawadee" w:hAnsi="Leelawadee" w:cs="Leelawadee"/>
          <w:sz w:val="28"/>
          <w:szCs w:val="28"/>
        </w:rPr>
        <w:t xml:space="preserve"> la</w:t>
      </w:r>
      <w:r w:rsidRPr="00763FD3">
        <w:rPr>
          <w:rFonts w:ascii="Leelawadee" w:hAnsi="Leelawadee" w:cs="Leelawadee"/>
          <w:sz w:val="28"/>
          <w:szCs w:val="28"/>
        </w:rPr>
        <w:t xml:space="preserve"> información pública son una exigencia institucional elemental. El artículo 8° de nuestra Carta Fundamental predica la transparencia de todos los órganos del Estado, incluido el Congreso Nacional. Los avances significativos que en esta materia está experimentan</w:t>
      </w:r>
      <w:r>
        <w:rPr>
          <w:rFonts w:ascii="Leelawadee" w:hAnsi="Leelawadee" w:cs="Leelawadee"/>
          <w:sz w:val="28"/>
          <w:szCs w:val="28"/>
        </w:rPr>
        <w:t>do la Administración del Estado</w:t>
      </w:r>
      <w:r w:rsidRPr="00763FD3">
        <w:rPr>
          <w:rFonts w:ascii="Leelawadee" w:hAnsi="Leelawadee" w:cs="Leelawadee"/>
          <w:sz w:val="28"/>
          <w:szCs w:val="28"/>
        </w:rPr>
        <w:t xml:space="preserve"> demanda</w:t>
      </w:r>
      <w:r>
        <w:rPr>
          <w:rFonts w:ascii="Leelawadee" w:hAnsi="Leelawadee" w:cs="Leelawadee"/>
          <w:sz w:val="28"/>
          <w:szCs w:val="28"/>
        </w:rPr>
        <w:t>n</w:t>
      </w:r>
      <w:r w:rsidRPr="00763FD3">
        <w:rPr>
          <w:rFonts w:ascii="Leelawadee" w:hAnsi="Leelawadee" w:cs="Leelawadee"/>
          <w:sz w:val="28"/>
          <w:szCs w:val="28"/>
        </w:rPr>
        <w:t xml:space="preserve"> a los otros órganos adoptar medidas destinadas a adecuar la regulación y la práctica a los estándares comprometidos en el </w:t>
      </w:r>
      <w:r>
        <w:rPr>
          <w:rFonts w:ascii="Leelawadee" w:hAnsi="Leelawadee" w:cs="Leelawadee"/>
          <w:sz w:val="28"/>
          <w:szCs w:val="28"/>
        </w:rPr>
        <w:t>quehacer institucional.</w:t>
      </w:r>
    </w:p>
    <w:p w:rsidR="00763FD3" w:rsidRDefault="00763FD3" w:rsidP="00763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eelawadee" w:hAnsi="Leelawadee" w:cs="Leelawadee"/>
          <w:sz w:val="28"/>
          <w:szCs w:val="28"/>
        </w:rPr>
      </w:pPr>
    </w:p>
    <w:p w:rsidR="00763FD3" w:rsidRDefault="00763FD3" w:rsidP="00763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eelawadee" w:hAnsi="Leelawadee" w:cs="Leelawadee"/>
          <w:sz w:val="28"/>
          <w:szCs w:val="28"/>
        </w:rPr>
      </w:pPr>
      <w:r w:rsidRPr="00763FD3">
        <w:rPr>
          <w:rFonts w:ascii="Leelawadee" w:hAnsi="Leelawadee" w:cs="Leelawadee"/>
          <w:sz w:val="28"/>
          <w:szCs w:val="28"/>
        </w:rPr>
        <w:t xml:space="preserve">En cuanto al Poder Legislativo, destaca la entrada en vigencia de la Ley Nº 20.447, que introdujo modificaciones a la ley Orgánica Constitucional del Congreso Nacional </w:t>
      </w:r>
      <w:r w:rsidR="000946E1">
        <w:rPr>
          <w:rFonts w:ascii="Leelawadee" w:hAnsi="Leelawadee" w:cs="Leelawadee"/>
          <w:sz w:val="28"/>
          <w:szCs w:val="28"/>
        </w:rPr>
        <w:t xml:space="preserve">y reemplazó la anterior Ley </w:t>
      </w:r>
      <w:r w:rsidRPr="00763FD3">
        <w:rPr>
          <w:rFonts w:ascii="Leelawadee" w:hAnsi="Leelawadee" w:cs="Leelawadee"/>
          <w:sz w:val="28"/>
          <w:szCs w:val="28"/>
        </w:rPr>
        <w:t xml:space="preserve">Nº 18.918, estableciendo obligaciones específicas en materia de probidad y transparencia de los parlamentarios y de la gestión de ambas Cámaras. Para ello se incorporaron procedimientos de fiscalización, causales particulares de reserva legal de información y se estableció la Comisión de Ética y Transparencia Parlamentaria como instancia de supervisión del cumplimiento de estas obligaciones.  </w:t>
      </w:r>
    </w:p>
    <w:p w:rsidR="00EB04B3" w:rsidRDefault="00EB04B3" w:rsidP="00763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eelawadee" w:hAnsi="Leelawadee" w:cs="Leelawadee"/>
          <w:sz w:val="28"/>
          <w:szCs w:val="28"/>
        </w:rPr>
      </w:pPr>
    </w:p>
    <w:p w:rsidR="004B2DAE" w:rsidRPr="00763FD3" w:rsidRDefault="000946E1" w:rsidP="00763F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Esta misma Ley creó </w:t>
      </w:r>
      <w:r w:rsidR="004B2DAE">
        <w:rPr>
          <w:rFonts w:ascii="Leelawadee" w:hAnsi="Leelawadee" w:cs="Leelawadee"/>
          <w:sz w:val="28"/>
          <w:szCs w:val="28"/>
        </w:rPr>
        <w:t xml:space="preserve">el </w:t>
      </w:r>
      <w:r w:rsidR="004B2DAE" w:rsidRPr="004B2DAE">
        <w:rPr>
          <w:rFonts w:ascii="Leelawadee" w:hAnsi="Leelawadee" w:cs="Leelawadee"/>
          <w:sz w:val="28"/>
          <w:szCs w:val="28"/>
          <w:lang w:val="es-ES"/>
        </w:rPr>
        <w:t>Consejo Resolutivo de Asignaciones Parlamentarias</w:t>
      </w:r>
      <w:r w:rsidR="004B2DAE">
        <w:rPr>
          <w:rFonts w:ascii="Leelawadee" w:hAnsi="Leelawadee" w:cs="Leelawadee"/>
          <w:sz w:val="28"/>
          <w:szCs w:val="28"/>
          <w:lang w:val="es-ES"/>
        </w:rPr>
        <w:t xml:space="preserve"> y</w:t>
      </w:r>
      <w:r w:rsidR="004B2DAE" w:rsidRPr="004B2DAE">
        <w:rPr>
          <w:rFonts w:ascii="Leelawadee" w:hAnsi="Leelawadee" w:cs="Leelawadee"/>
          <w:sz w:val="28"/>
          <w:szCs w:val="28"/>
          <w:lang w:val="es-ES"/>
        </w:rPr>
        <w:t xml:space="preserve"> el Comité de Auditoría Parlamentaria</w:t>
      </w:r>
      <w:r w:rsidR="004B2DAE">
        <w:rPr>
          <w:rFonts w:ascii="Leelawadee" w:hAnsi="Leelawadee" w:cs="Leelawadee"/>
          <w:sz w:val="28"/>
          <w:szCs w:val="28"/>
          <w:lang w:val="es-ES"/>
        </w:rPr>
        <w:t xml:space="preserve">, ambas instancias que gozan de un presupuesto </w:t>
      </w:r>
      <w:r w:rsidR="00EE06EF">
        <w:rPr>
          <w:rFonts w:ascii="Leelawadee" w:hAnsi="Leelawadee" w:cs="Leelawadee"/>
          <w:sz w:val="28"/>
          <w:szCs w:val="28"/>
          <w:lang w:val="es-ES"/>
        </w:rPr>
        <w:t>propio</w:t>
      </w:r>
      <w:r w:rsidR="004B2DAE">
        <w:rPr>
          <w:rFonts w:ascii="Leelawadee" w:hAnsi="Leelawadee" w:cs="Leelawadee"/>
          <w:sz w:val="28"/>
          <w:szCs w:val="28"/>
          <w:lang w:val="es-ES"/>
        </w:rPr>
        <w:t xml:space="preserve"> </w:t>
      </w:r>
      <w:r w:rsidR="00EE06EF">
        <w:rPr>
          <w:rFonts w:ascii="Leelawadee" w:hAnsi="Leelawadee" w:cs="Leelawadee"/>
          <w:sz w:val="28"/>
          <w:szCs w:val="28"/>
          <w:lang w:val="es-ES"/>
        </w:rPr>
        <w:t xml:space="preserve">y total independencia en sus decisiones. Tal es así que desde el 1 de enero de este año ambas Cámaras del Congreso chileno han iniciado cambios profundos </w:t>
      </w:r>
      <w:r w:rsidR="00EE06EF">
        <w:rPr>
          <w:rFonts w:ascii="Leelawadee" w:hAnsi="Leelawadee" w:cs="Leelawadee"/>
          <w:sz w:val="28"/>
          <w:szCs w:val="28"/>
          <w:lang w:val="es-ES"/>
        </w:rPr>
        <w:lastRenderedPageBreak/>
        <w:t xml:space="preserve">y esenciales en el manejo de sus recursos y que significarán un gran paso para mejorar </w:t>
      </w:r>
      <w:r w:rsidR="00EB04B3">
        <w:rPr>
          <w:rFonts w:ascii="Leelawadee" w:hAnsi="Leelawadee" w:cs="Leelawadee"/>
          <w:sz w:val="28"/>
          <w:szCs w:val="28"/>
          <w:lang w:val="es-ES"/>
        </w:rPr>
        <w:t xml:space="preserve">nuestro desempeño legislativo. </w:t>
      </w:r>
      <w:r w:rsidR="00EE06EF">
        <w:rPr>
          <w:rFonts w:ascii="Leelawadee" w:hAnsi="Leelawadee" w:cs="Leelawadee"/>
          <w:sz w:val="28"/>
          <w:szCs w:val="28"/>
          <w:lang w:val="es-ES"/>
        </w:rPr>
        <w:t>Por resolución del Consejo el Congreso chileno será más transparente, mejor gestionado, menos engorroso</w:t>
      </w:r>
      <w:r w:rsidR="00261D00">
        <w:rPr>
          <w:rFonts w:ascii="Leelawadee" w:hAnsi="Leelawadee" w:cs="Leelawadee"/>
          <w:sz w:val="28"/>
          <w:szCs w:val="28"/>
          <w:lang w:val="es-ES"/>
        </w:rPr>
        <w:t>,</w:t>
      </w:r>
      <w:r w:rsidR="00EE06EF">
        <w:rPr>
          <w:rFonts w:ascii="Leelawadee" w:hAnsi="Leelawadee" w:cs="Leelawadee"/>
          <w:sz w:val="28"/>
          <w:szCs w:val="28"/>
          <w:lang w:val="es-ES"/>
        </w:rPr>
        <w:t xml:space="preserve"> y eso es muy bueno para la democracia chilena.</w:t>
      </w:r>
    </w:p>
    <w:p w:rsidR="00763FD3" w:rsidRPr="00763FD3" w:rsidRDefault="00763FD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763FD3" w:rsidRDefault="00763FD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 xml:space="preserve">Pero permítanme referirme más ampliamente al tema del derecho a la información. </w:t>
      </w:r>
      <w:r w:rsidRPr="00763FD3">
        <w:rPr>
          <w:rFonts w:cs="Leelawadee"/>
          <w:sz w:val="28"/>
          <w:szCs w:val="28"/>
        </w:rPr>
        <w:t>La sentencia de la Corte Interamericana de Derechos Humanos en el caso Claude Reyes contra Chile, de</w:t>
      </w:r>
      <w:r w:rsidR="00F10C56">
        <w:rPr>
          <w:rFonts w:cs="Leelawadee"/>
          <w:sz w:val="28"/>
          <w:szCs w:val="28"/>
        </w:rPr>
        <w:t>l</w:t>
      </w:r>
      <w:r w:rsidRPr="00763FD3">
        <w:rPr>
          <w:rFonts w:cs="Leelawadee"/>
          <w:sz w:val="28"/>
          <w:szCs w:val="28"/>
        </w:rPr>
        <w:t xml:space="preserve"> 19 de septiembre de 2006, cierra un ciclo en el desarrollo del derecho de acceso a información pública en las Américas, pues lo identifica como un derecho humano esencial para garantizar el “control democrático, por parte de la sociedad a través de la opinión pública”</w:t>
      </w:r>
      <w:r>
        <w:rPr>
          <w:rFonts w:cs="Leelawadee"/>
          <w:sz w:val="28"/>
          <w:szCs w:val="28"/>
        </w:rPr>
        <w:t>,</w:t>
      </w:r>
      <w:r w:rsidRPr="00763FD3">
        <w:rPr>
          <w:rFonts w:cs="Leelawadee"/>
          <w:sz w:val="28"/>
          <w:szCs w:val="28"/>
        </w:rPr>
        <w:t xml:space="preserve"> que “fomenta  la transparencia de las actividades estatales y promueve la responsabilidad de los funcionarios sobre su gestión pública”</w:t>
      </w:r>
      <w:r>
        <w:rPr>
          <w:rFonts w:cs="Leelawadee"/>
          <w:sz w:val="28"/>
          <w:szCs w:val="28"/>
        </w:rPr>
        <w:t>, así como</w:t>
      </w:r>
      <w:r w:rsidRPr="00763FD3">
        <w:rPr>
          <w:rFonts w:cs="Leelawadee"/>
          <w:sz w:val="28"/>
          <w:szCs w:val="28"/>
        </w:rPr>
        <w:t xml:space="preserve"> concede “una mayor participación de las personas en los intereses de la sociedad”.</w:t>
      </w:r>
    </w:p>
    <w:p w:rsidR="00763FD3" w:rsidRDefault="00763FD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 w:rsidRPr="00763FD3">
        <w:rPr>
          <w:rFonts w:cs="Leelawadee"/>
          <w:sz w:val="28"/>
          <w:szCs w:val="28"/>
        </w:rPr>
        <w:br/>
        <w:t xml:space="preserve">En cuanto al derecho fundamental de acceso a información pública, la Corte Interamericana estimó que “el artículo 13 de la Convención, al estipular expresamente los derechos a “buscar” y a “recibir” “informaciones”, protege el derecho que tiene toda persona a solicitar el acceso a la información bajo el control del Estado, con las salvedades permitidas bajo el régimen de restricciones de la </w:t>
      </w:r>
      <w:r>
        <w:rPr>
          <w:rFonts w:cs="Leelawadee"/>
          <w:sz w:val="28"/>
          <w:szCs w:val="28"/>
        </w:rPr>
        <w:t>Convención.</w:t>
      </w:r>
    </w:p>
    <w:p w:rsidR="00763FD3" w:rsidRPr="00763FD3" w:rsidRDefault="00763FD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 w:rsidRPr="00763FD3">
        <w:rPr>
          <w:rFonts w:cs="Leelawadee"/>
          <w:sz w:val="28"/>
          <w:szCs w:val="28"/>
        </w:rPr>
        <w:br/>
        <w:t xml:space="preserve">Consecuentemente, dicho artículo ampara el derecho de las personas a </w:t>
      </w:r>
      <w:r w:rsidRPr="00763FD3">
        <w:rPr>
          <w:rFonts w:cs="Leelawadee"/>
          <w:sz w:val="28"/>
          <w:szCs w:val="28"/>
        </w:rPr>
        <w:lastRenderedPageBreak/>
        <w:t xml:space="preserve">recibir dicha información y la obligación positiva del Estado de suministrarla, de forma tal que la persona pueda tener acceso a conocer esa información o reciba una respuesta fundamentada cuando por algún motivo, permitido por la Convención, el Estado pueda limitar el acceso a la misma para el caso concreto. Dicha información debe ser entregada sin necesidad de acreditar un interés directo para su obtención o una afectación personal, salvo en los casos en que se aplique una legítima restricción.  Su entrega a una persona puede permitir a su vez que ésta circule en la sociedad de manera que pueda conocerla, acceder a ella y valorarla. </w:t>
      </w:r>
    </w:p>
    <w:p w:rsidR="00A81F92" w:rsidRDefault="00763FD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 w:rsidRPr="00763FD3">
        <w:rPr>
          <w:rFonts w:cs="Leelawadee"/>
          <w:sz w:val="28"/>
          <w:szCs w:val="28"/>
        </w:rPr>
        <w:br/>
        <w:t>De esta forma, el derecho a la libertad de pensamiento y de expresión contempla la protección del derecho de acceso a la información bajo el control del Estado, el cual también contiene de manera clara las dos dimensiones, individual y social, del derecho a la libertad de pensamiento y de expresión, las cuales deben ser garantizadas por el Estado de forma simultánea</w:t>
      </w:r>
      <w:r w:rsidR="00693052">
        <w:rPr>
          <w:rFonts w:cs="Leelawadee"/>
          <w:sz w:val="28"/>
          <w:szCs w:val="28"/>
        </w:rPr>
        <w:t>.</w:t>
      </w:r>
    </w:p>
    <w:p w:rsidR="00EB04B3" w:rsidRDefault="00EB04B3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0E260D" w:rsidRDefault="000E260D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>En ot</w:t>
      </w:r>
      <w:r w:rsidR="00875656">
        <w:rPr>
          <w:rFonts w:cs="Leelawadee"/>
          <w:sz w:val="28"/>
          <w:szCs w:val="28"/>
        </w:rPr>
        <w:t xml:space="preserve">ras palabras, si como naciones </w:t>
      </w:r>
      <w:r>
        <w:rPr>
          <w:rFonts w:cs="Leelawadee"/>
          <w:sz w:val="28"/>
          <w:szCs w:val="28"/>
        </w:rPr>
        <w:t xml:space="preserve">incorporamos en nuestro cuerpo legislativo el acceso a la información del Estado como un derecho fundamental, al igual que son la salud o la educación, estaremos abriendo el camino para que toda esa ciudadanía que irrumpe y pide ser tomada en cuenta </w:t>
      </w:r>
      <w:r w:rsidR="002151DA">
        <w:rPr>
          <w:rFonts w:cs="Leelawadee"/>
          <w:sz w:val="28"/>
          <w:szCs w:val="28"/>
        </w:rPr>
        <w:t>vuelva a confiar en sus instituciones y compruebe que realmente el Estado les pertenece. Esa es, en mi opinión, una tarea fundamental que debemos asumir los legisladores.</w:t>
      </w:r>
    </w:p>
    <w:p w:rsidR="000946E1" w:rsidRDefault="000946E1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EB04B3" w:rsidRDefault="000946E1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lastRenderedPageBreak/>
        <w:t>La transparencia y el derecho fundamental de las personas a ser informados iguala la cancha para todos, ilumina los rincones oscuros del poder y hace de las sociedades un</w:t>
      </w:r>
      <w:r w:rsidR="00261D00">
        <w:rPr>
          <w:rFonts w:cs="Leelawadee"/>
          <w:sz w:val="28"/>
          <w:szCs w:val="28"/>
        </w:rPr>
        <w:t>a</w:t>
      </w:r>
      <w:r>
        <w:rPr>
          <w:rFonts w:cs="Leelawadee"/>
          <w:sz w:val="28"/>
          <w:szCs w:val="28"/>
        </w:rPr>
        <w:t xml:space="preserve"> mejor comunidad.</w:t>
      </w:r>
    </w:p>
    <w:p w:rsidR="000946E1" w:rsidRDefault="000946E1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875656" w:rsidRDefault="00875656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 xml:space="preserve">En nombre del Senado de Chile, les deseo el mayor </w:t>
      </w:r>
      <w:r w:rsidR="00EB04B3">
        <w:rPr>
          <w:rFonts w:cs="Leelawadee"/>
          <w:sz w:val="28"/>
          <w:szCs w:val="28"/>
        </w:rPr>
        <w:t>de los éxitos en estos dos días. N</w:t>
      </w:r>
      <w:r>
        <w:rPr>
          <w:rFonts w:cs="Leelawadee"/>
          <w:sz w:val="28"/>
          <w:szCs w:val="28"/>
        </w:rPr>
        <w:t>os sentimos muy orgullosos de acogerlos en este lugar tan significativo para la democracia chilena. Tenemos todos enormes desafíos para que la política sea respetada, confiable y apreciada por la ciudadanía.</w:t>
      </w:r>
    </w:p>
    <w:p w:rsidR="00181DDA" w:rsidRDefault="00181DDA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</w:p>
    <w:p w:rsidR="00693052" w:rsidRPr="00763FD3" w:rsidRDefault="00181DDA" w:rsidP="00763FD3">
      <w:pPr>
        <w:pStyle w:val="Sinespaciado"/>
        <w:spacing w:line="360" w:lineRule="auto"/>
        <w:jc w:val="both"/>
        <w:rPr>
          <w:rFonts w:cs="Leelawadee"/>
          <w:sz w:val="28"/>
          <w:szCs w:val="28"/>
        </w:rPr>
      </w:pPr>
      <w:r>
        <w:rPr>
          <w:rFonts w:cs="Leelawadee"/>
          <w:sz w:val="28"/>
          <w:szCs w:val="28"/>
        </w:rPr>
        <w:t>Muchas gracias.</w:t>
      </w:r>
      <w:r w:rsidR="00693052">
        <w:rPr>
          <w:rFonts w:cs="Leelawadee"/>
          <w:sz w:val="28"/>
          <w:szCs w:val="28"/>
        </w:rPr>
        <w:t xml:space="preserve"> </w:t>
      </w:r>
    </w:p>
    <w:sectPr w:rsidR="00693052" w:rsidRPr="00763FD3" w:rsidSect="00A71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6"/>
    <w:rsid w:val="00037170"/>
    <w:rsid w:val="000946E1"/>
    <w:rsid w:val="000E260D"/>
    <w:rsid w:val="00130446"/>
    <w:rsid w:val="00181DDA"/>
    <w:rsid w:val="002151DA"/>
    <w:rsid w:val="00261D00"/>
    <w:rsid w:val="002D35D7"/>
    <w:rsid w:val="004161F0"/>
    <w:rsid w:val="004B2DAE"/>
    <w:rsid w:val="005C2A02"/>
    <w:rsid w:val="00600479"/>
    <w:rsid w:val="00602A6C"/>
    <w:rsid w:val="00651D9F"/>
    <w:rsid w:val="00657A9E"/>
    <w:rsid w:val="00693052"/>
    <w:rsid w:val="00763FD3"/>
    <w:rsid w:val="007D0856"/>
    <w:rsid w:val="007F2F66"/>
    <w:rsid w:val="00854575"/>
    <w:rsid w:val="00875656"/>
    <w:rsid w:val="00875773"/>
    <w:rsid w:val="008A2B98"/>
    <w:rsid w:val="009851ED"/>
    <w:rsid w:val="00A330DC"/>
    <w:rsid w:val="00A71524"/>
    <w:rsid w:val="00A81F92"/>
    <w:rsid w:val="00AB0B6F"/>
    <w:rsid w:val="00AC44F8"/>
    <w:rsid w:val="00AF37A9"/>
    <w:rsid w:val="00BB1A15"/>
    <w:rsid w:val="00BE0AE8"/>
    <w:rsid w:val="00D91A1E"/>
    <w:rsid w:val="00DE23D6"/>
    <w:rsid w:val="00E34987"/>
    <w:rsid w:val="00EB04B3"/>
    <w:rsid w:val="00EE06EF"/>
    <w:rsid w:val="00F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D3"/>
    <w:pPr>
      <w:spacing w:after="200" w:line="276" w:lineRule="auto"/>
    </w:pPr>
    <w:rPr>
      <w:rFonts w:ascii="Arial" w:eastAsia="Arial" w:hAnsi="Arial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35D7"/>
    <w:rPr>
      <w:rFonts w:ascii="Leelawadee" w:hAnsi="Leelawadee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D3"/>
    <w:pPr>
      <w:spacing w:after="200" w:line="276" w:lineRule="auto"/>
    </w:pPr>
    <w:rPr>
      <w:rFonts w:ascii="Arial" w:eastAsia="Arial" w:hAnsi="Arial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35D7"/>
    <w:rPr>
      <w:rFonts w:ascii="Leelawadee" w:hAnsi="Leelawadee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PRIQUELME</cp:lastModifiedBy>
  <cp:revision>3</cp:revision>
  <dcterms:created xsi:type="dcterms:W3CDTF">2012-01-12T14:33:00Z</dcterms:created>
  <dcterms:modified xsi:type="dcterms:W3CDTF">2012-01-12T14:34:00Z</dcterms:modified>
</cp:coreProperties>
</file>