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5" w:rsidRDefault="00C73655" w:rsidP="00C73655">
      <w:r>
        <w:tab/>
      </w:r>
    </w:p>
    <w:p w:rsidR="00C73655" w:rsidRPr="00C73655" w:rsidRDefault="00C73655" w:rsidP="00C73655">
      <w:pPr>
        <w:jc w:val="center"/>
        <w:rPr>
          <w:b/>
          <w:noProof/>
          <w:lang w:eastAsia="es-CL"/>
        </w:rPr>
      </w:pPr>
      <w:r w:rsidRPr="00C73655">
        <w:rPr>
          <w:b/>
          <w:noProof/>
          <w:lang w:eastAsia="es-CL"/>
        </w:rPr>
        <w:t>Rajendra K. Pachauri</w:t>
      </w:r>
    </w:p>
    <w:p w:rsidR="00C73655" w:rsidRDefault="00C73655" w:rsidP="00C7365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1590675" cy="2463080"/>
            <wp:effectExtent l="19050" t="0" r="9525" b="0"/>
            <wp:docPr id="1" name="Imagen 1" descr="C:\Users\Carolina\Grossi\387px-Ragendra_Pacha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Grossi\387px-Ragendra_Pachau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55" w:rsidRDefault="00C73655" w:rsidP="00C73655"/>
    <w:p w:rsidR="00C73655" w:rsidRDefault="00C73655" w:rsidP="00C73655">
      <w:r>
        <w:t>El D</w:t>
      </w:r>
      <w:r w:rsidRPr="00F639E0">
        <w:t>r. Rajendra K</w:t>
      </w:r>
      <w:r>
        <w:t>.</w:t>
      </w:r>
      <w:r w:rsidRPr="00F639E0">
        <w:t xml:space="preserve"> Pachauri </w:t>
      </w:r>
      <w:r>
        <w:t xml:space="preserve">preside desde 2002 el </w:t>
      </w:r>
      <w:r w:rsidRPr="00F639E0">
        <w:t>Grupo Intergubernamental de Expertos sobre el Cambio Climático</w:t>
      </w:r>
      <w:r>
        <w:t xml:space="preserve"> de las Naciones Unidas (</w:t>
      </w:r>
      <w:hyperlink r:id="rId5" w:history="1">
        <w:r w:rsidRPr="005C5477">
          <w:rPr>
            <w:rStyle w:val="Hipervnculo"/>
          </w:rPr>
          <w:t>IPCC</w:t>
        </w:r>
      </w:hyperlink>
      <w:r>
        <w:t>), entidad que</w:t>
      </w:r>
      <w:r w:rsidRPr="00C73655">
        <w:t xml:space="preserve"> </w:t>
      </w:r>
      <w:r w:rsidR="000E1ACE">
        <w:t xml:space="preserve">bajo su presidencia y </w:t>
      </w:r>
      <w:r>
        <w:t xml:space="preserve">junto con el ex vicepresidente de los Estados Unidos, Al Gore, recibió el </w:t>
      </w:r>
      <w:hyperlink r:id="rId6" w:history="1">
        <w:r w:rsidRPr="00705802">
          <w:rPr>
            <w:rStyle w:val="Hipervnculo"/>
          </w:rPr>
          <w:t>Premio Nobel de la Paz el año 2007</w:t>
        </w:r>
      </w:hyperlink>
      <w:r>
        <w:t xml:space="preserve"> “por sus esfuerzos </w:t>
      </w:r>
      <w:r w:rsidR="0030644C">
        <w:t>por generar</w:t>
      </w:r>
      <w:r>
        <w:t xml:space="preserve"> y diseminar un mayor conocimiento sobre el cambio climático</w:t>
      </w:r>
      <w:r w:rsidR="00D0628F">
        <w:t xml:space="preserve"> producido por el hombre</w:t>
      </w:r>
      <w:r>
        <w:t>, y sentar las bases de las medidas que son necesarias para contrarrestar ese cambio".</w:t>
      </w:r>
    </w:p>
    <w:p w:rsidR="002667C3" w:rsidRDefault="002667C3" w:rsidP="002667C3">
      <w:r>
        <w:t xml:space="preserve">“Mi recomendación a los líderes mundiales sería que comprendan el mensaje emanado del nuevo conocimiento sobre cambio climático que conllevará a grandes pérdidas y, por tanto, creará  grandes perdedores alrededor del mundo. En el escenario que se vislumbra  nadie puede ganar. Cada sociedad representada por sus líderes a nivel mundial sufrirá terribles consecuencias a largo plazo, a menos que hagamos algo con sentido de urgencia”, ha manifestado Pachauri frente a los inminentes </w:t>
      </w:r>
      <w:r w:rsidR="00380008">
        <w:t>efectos del cambio climático en el acceso al agua potable y alimentos suficientes</w:t>
      </w:r>
      <w:r w:rsidR="001605ED">
        <w:t>, en las</w:t>
      </w:r>
      <w:r w:rsidR="00380008">
        <w:t xml:space="preserve"> condiciones estables de salud, recursos del ecosistema y seguridad de los asentamientos humanos.</w:t>
      </w:r>
    </w:p>
    <w:p w:rsidR="00C73655" w:rsidRDefault="001605ED" w:rsidP="00C73655">
      <w:r>
        <w:t>Pachauri es también</w:t>
      </w:r>
      <w:r w:rsidR="00C73655">
        <w:t xml:space="preserve"> director general de </w:t>
      </w:r>
      <w:hyperlink r:id="rId7" w:history="1">
        <w:r w:rsidR="00C73655" w:rsidRPr="006E2E9F">
          <w:rPr>
            <w:rStyle w:val="Hipervnculo"/>
          </w:rPr>
          <w:t>TERI</w:t>
        </w:r>
      </w:hyperlink>
      <w:r w:rsidR="00C73655" w:rsidRPr="00F639E0">
        <w:t xml:space="preserve"> (Tata Energy Research Institute)</w:t>
      </w:r>
      <w:r w:rsidR="0030644C">
        <w:t xml:space="preserve">, </w:t>
      </w:r>
      <w:r w:rsidR="000A1665">
        <w:t>el centro más importante de la India para la investigación y educación en el campo del desarrollo sustentable. Es</w:t>
      </w:r>
      <w:r w:rsidR="00884348">
        <w:t xml:space="preserve">te organismo </w:t>
      </w:r>
      <w:r w:rsidR="0030644C" w:rsidRPr="00F639E0">
        <w:t>proporciona apoyo profesional en las áreas</w:t>
      </w:r>
      <w:r w:rsidR="0030644C">
        <w:t xml:space="preserve"> de energía, medio ambiente, silvicultura, biotecnología y </w:t>
      </w:r>
      <w:r w:rsidR="0030644C" w:rsidRPr="00F639E0">
        <w:t xml:space="preserve">conservación </w:t>
      </w:r>
      <w:r w:rsidR="0009224A">
        <w:t xml:space="preserve">de </w:t>
      </w:r>
      <w:r w:rsidR="0030644C">
        <w:t xml:space="preserve">recursos naturales a </w:t>
      </w:r>
      <w:r>
        <w:t>gobierno</w:t>
      </w:r>
      <w:r w:rsidR="0030644C" w:rsidRPr="00F639E0">
        <w:t>s, instituciones y organizaciones empresariales en todo el mundo.</w:t>
      </w:r>
    </w:p>
    <w:p w:rsidR="00422486" w:rsidRDefault="00422486" w:rsidP="00422486">
      <w:r>
        <w:t>En 2005, el doctor Pachauri conceptualizó y puso en marcha una iniciativa para</w:t>
      </w:r>
      <w:r w:rsidR="004301B8">
        <w:t>,</w:t>
      </w:r>
      <w:r w:rsidR="004301B8" w:rsidRPr="004301B8">
        <w:t xml:space="preserve"> </w:t>
      </w:r>
      <w:r w:rsidR="004301B8">
        <w:t xml:space="preserve">a través de energía solar, </w:t>
      </w:r>
      <w:r>
        <w:t xml:space="preserve"> llevar electricidad a millones de vidas en zonas rurales pobres de la India, llegando a lugares tan remotos como Sundarbans, en Bengala Occidental, y el Desierto de Thar, en Rajastán.</w:t>
      </w:r>
    </w:p>
    <w:p w:rsidR="00422486" w:rsidRDefault="00422486" w:rsidP="0009224A"/>
    <w:p w:rsidR="000E1ACE" w:rsidRDefault="0009224A" w:rsidP="0009224A">
      <w:r>
        <w:t xml:space="preserve">Es doctorado en Ingeniería Industrial y Economía por la Universidad de Carolina del Norte, en Estados Unidos, donde fue académico. Ha sido además profesor en las universidades norteamericanas  de Yale y West Virginia y en el Administrative staff College de Hyderabad, en su India natal. </w:t>
      </w:r>
    </w:p>
    <w:p w:rsidR="0009224A" w:rsidRDefault="000E1ACE" w:rsidP="00181508">
      <w:r>
        <w:t>P</w:t>
      </w:r>
      <w:r w:rsidR="0094607D">
        <w:t>or sus investigaci</w:t>
      </w:r>
      <w:r>
        <w:t xml:space="preserve">ones en temas ambientales y </w:t>
      </w:r>
      <w:r w:rsidR="0094607D">
        <w:t xml:space="preserve">esfuerzos por sensibilizar acerca de las consecuencias sobre el cambio climático y </w:t>
      </w:r>
      <w:r w:rsidR="0094607D" w:rsidRPr="00181508">
        <w:rPr>
          <w:rFonts w:asciiTheme="minorHAnsi" w:hAnsiTheme="minorHAnsi"/>
        </w:rPr>
        <w:t xml:space="preserve">la necesidad de adoptar medidas para mitigar sus consecuencias, ha sido </w:t>
      </w:r>
      <w:r w:rsidRPr="00181508">
        <w:rPr>
          <w:rFonts w:asciiTheme="minorHAnsi" w:hAnsiTheme="minorHAnsi"/>
        </w:rPr>
        <w:t xml:space="preserve">profusamente </w:t>
      </w:r>
      <w:r w:rsidR="0094607D" w:rsidRPr="00181508">
        <w:rPr>
          <w:rFonts w:asciiTheme="minorHAnsi" w:hAnsiTheme="minorHAnsi"/>
        </w:rPr>
        <w:t>galardonado</w:t>
      </w:r>
      <w:r w:rsidRPr="00181508">
        <w:rPr>
          <w:rFonts w:asciiTheme="minorHAnsi" w:hAnsiTheme="minorHAnsi"/>
        </w:rPr>
        <w:t xml:space="preserve"> y reconocido en diversos países. En 2001 fue merecedor del Premio Padma Bhushan otorgado por el Gobierno de la India; en </w:t>
      </w:r>
      <w:r w:rsidR="00181508">
        <w:rPr>
          <w:rFonts w:asciiTheme="minorHAnsi" w:hAnsiTheme="minorHAnsi"/>
        </w:rPr>
        <w:t>2006 fue nombrado “</w:t>
      </w:r>
      <w:r w:rsidR="00181508">
        <w:t xml:space="preserve">Oficial de la Legión de Honor” por el gobierno francés; en </w:t>
      </w:r>
      <w:r w:rsidRPr="00181508">
        <w:rPr>
          <w:rFonts w:asciiTheme="minorHAnsi" w:hAnsiTheme="minorHAnsi"/>
        </w:rPr>
        <w:t>2008</w:t>
      </w:r>
      <w:r w:rsidR="001605ED">
        <w:rPr>
          <w:rFonts w:asciiTheme="minorHAnsi" w:hAnsiTheme="minorHAnsi"/>
        </w:rPr>
        <w:t xml:space="preserve"> </w:t>
      </w:r>
      <w:r w:rsidR="00181508">
        <w:rPr>
          <w:rFonts w:asciiTheme="minorHAnsi" w:hAnsiTheme="minorHAnsi"/>
        </w:rPr>
        <w:t xml:space="preserve">fue galardonado por el Gobierno de su país con el Premio </w:t>
      </w:r>
      <w:r w:rsidR="00181508">
        <w:t>Padma Vibhushan</w:t>
      </w:r>
      <w:r w:rsidR="00181508" w:rsidRPr="00181508">
        <w:rPr>
          <w:rFonts w:asciiTheme="minorHAnsi" w:hAnsiTheme="minorHAnsi"/>
        </w:rPr>
        <w:t xml:space="preserve"> </w:t>
      </w:r>
      <w:r w:rsidR="00181508">
        <w:rPr>
          <w:rFonts w:asciiTheme="minorHAnsi" w:hAnsiTheme="minorHAnsi"/>
        </w:rPr>
        <w:t xml:space="preserve">y por las NU, que lo nombró </w:t>
      </w:r>
      <w:r w:rsidRPr="00181508">
        <w:rPr>
          <w:rFonts w:asciiTheme="minorHAnsi" w:hAnsiTheme="minorHAnsi"/>
        </w:rPr>
        <w:t>Embajador de Buena Voluntad de la ONUDI</w:t>
      </w:r>
      <w:r w:rsidR="00181508" w:rsidRPr="00181508">
        <w:rPr>
          <w:rFonts w:asciiTheme="minorHAnsi" w:hAnsiTheme="minorHAnsi"/>
        </w:rPr>
        <w:t xml:space="preserve"> (</w:t>
      </w:r>
      <w:r w:rsidR="00181508" w:rsidRPr="00181508">
        <w:rPr>
          <w:rStyle w:val="apple-style-span"/>
          <w:rFonts w:asciiTheme="minorHAnsi" w:hAnsiTheme="minorHAnsi" w:cs="Arial"/>
          <w:color w:val="222222"/>
          <w:shd w:val="clear" w:color="auto" w:fill="FFFFFF"/>
        </w:rPr>
        <w:t>Organización de las Naciones Unidas para el Desarrollo Industrial</w:t>
      </w:r>
      <w:r w:rsidR="00181508" w:rsidRPr="0018150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)</w:t>
      </w:r>
      <w:r w:rsidR="0018150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 xml:space="preserve">; en 2009 fue clasificado en quinto lugar dentro de los </w:t>
      </w:r>
      <w:r w:rsidR="00181508">
        <w:t>"Top 100 pensadores globales"  de la revista Foreign Policy</w:t>
      </w:r>
      <w:r w:rsidR="0018150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 xml:space="preserve"> y ese mismo año </w:t>
      </w:r>
      <w:r w:rsidR="00181508">
        <w:t>Pachauri recibió del emperador Akihito  de Japón las estrellas de oro y plata de la "Orden del Sol Naciente</w:t>
      </w:r>
      <w:r w:rsidR="00326255">
        <w:t>”</w:t>
      </w:r>
      <w:r w:rsidR="00181508">
        <w:t>. En 2010 le fue conferida la Orden de la Rosa Blanca de Finlandia</w:t>
      </w:r>
      <w:r w:rsidR="00326255">
        <w:t xml:space="preserve"> y la Orden de </w:t>
      </w:r>
      <w:r w:rsidR="004369C6">
        <w:t>L</w:t>
      </w:r>
      <w:r w:rsidR="00326255">
        <w:t xml:space="preserve">eopoldo </w:t>
      </w:r>
      <w:r w:rsidR="001605ED">
        <w:t>II</w:t>
      </w:r>
      <w:r w:rsidR="00326255">
        <w:t xml:space="preserve"> de Bélgica</w:t>
      </w:r>
      <w:r w:rsidR="00181508">
        <w:t>.</w:t>
      </w:r>
    </w:p>
    <w:p w:rsidR="00884348" w:rsidRPr="00E91D56" w:rsidRDefault="00884348" w:rsidP="00884348">
      <w:r w:rsidRPr="00E91D56">
        <w:t>Pachauri ha sido miembro de varias organizaciones internacionales como el Organismo Internacional de Energía At</w:t>
      </w:r>
      <w:r w:rsidR="007E4CC0">
        <w:t xml:space="preserve">ómica, </w:t>
      </w:r>
      <w:r w:rsidR="002667C3">
        <w:t xml:space="preserve">Sociedad Internacional de Energía Solar, </w:t>
      </w:r>
      <w:r w:rsidR="007E4CC0">
        <w:t xml:space="preserve">el Consejo Mundial de </w:t>
      </w:r>
      <w:r w:rsidRPr="00E91D56">
        <w:t>Energía</w:t>
      </w:r>
      <w:r w:rsidR="007E4CC0">
        <w:t xml:space="preserve">, </w:t>
      </w:r>
      <w:r w:rsidR="002667C3">
        <w:t xml:space="preserve">el </w:t>
      </w:r>
      <w:r w:rsidR="007E4CC0">
        <w:t>Instituto de Recursos Mundiales, el Foro Global Humanitario</w:t>
      </w:r>
      <w:r w:rsidRPr="00E91D56">
        <w:t xml:space="preserve"> y el Instituto Asiático de Energía</w:t>
      </w:r>
      <w:r w:rsidR="007E4CC0">
        <w:t>, entre otros</w:t>
      </w:r>
      <w:r w:rsidRPr="00E91D56">
        <w:t>. También ha sido asesor del gobierno indio.</w:t>
      </w:r>
    </w:p>
    <w:p w:rsidR="00326255" w:rsidRPr="00134B02" w:rsidRDefault="00326255" w:rsidP="00326255">
      <w:pPr>
        <w:rPr>
          <w:rFonts w:asciiTheme="minorHAnsi" w:hAnsiTheme="minorHAnsi"/>
        </w:rPr>
      </w:pPr>
      <w:r w:rsidRPr="00134B02">
        <w:rPr>
          <w:rFonts w:asciiTheme="minorHAnsi" w:hAnsiTheme="minorHAnsi"/>
        </w:rPr>
        <w:t>Es autor de 23 libros  e incontables artículos en revistas especializadas.</w:t>
      </w:r>
    </w:p>
    <w:p w:rsidR="00134B02" w:rsidRPr="00134B02" w:rsidRDefault="00134B02" w:rsidP="00134B02">
      <w:pPr>
        <w:pStyle w:val="Sinespaciado"/>
        <w:rPr>
          <w:rFonts w:asciiTheme="minorHAnsi" w:hAnsiTheme="minorHAnsi" w:cstheme="minorHAnsi"/>
        </w:rPr>
      </w:pPr>
      <w:r w:rsidRPr="00134B02">
        <w:rPr>
          <w:rFonts w:asciiTheme="minorHAnsi" w:hAnsiTheme="minorHAnsi"/>
        </w:rPr>
        <w:t xml:space="preserve">El Doctor Pachauri participará en el Macrotema </w:t>
      </w:r>
      <w:r w:rsidRPr="00134B02">
        <w:rPr>
          <w:rStyle w:val="apple-style-span"/>
          <w:rFonts w:asciiTheme="minorHAnsi" w:hAnsiTheme="minorHAnsi" w:cs="Arial"/>
        </w:rPr>
        <w:t> </w:t>
      </w:r>
      <w:r w:rsidRPr="00134B02">
        <w:rPr>
          <w:rStyle w:val="Textoennegrita"/>
          <w:rFonts w:asciiTheme="minorHAnsi" w:hAnsiTheme="minorHAnsi" w:cs="Arial"/>
          <w:b w:val="0"/>
        </w:rPr>
        <w:t>¿Sobrevivirá el planeta Tierra?</w:t>
      </w:r>
      <w:r w:rsidRPr="00134B02">
        <w:rPr>
          <w:rFonts w:asciiTheme="minorHAnsi" w:hAnsiTheme="minorHAnsi"/>
        </w:rPr>
        <w:t xml:space="preserve">, y junto </w:t>
      </w:r>
      <w:r w:rsidR="00327EF6">
        <w:rPr>
          <w:rFonts w:asciiTheme="minorHAnsi" w:hAnsiTheme="minorHAnsi"/>
        </w:rPr>
        <w:t xml:space="preserve">al Premio Nobel de Química </w:t>
      </w:r>
      <w:r w:rsidRPr="00134B02">
        <w:rPr>
          <w:rFonts w:asciiTheme="minorHAnsi" w:hAnsiTheme="minorHAnsi"/>
        </w:rPr>
        <w:t>Y</w:t>
      </w:r>
      <w:r w:rsidRPr="00134B02">
        <w:rPr>
          <w:rStyle w:val="apple-style-span"/>
          <w:rFonts w:asciiTheme="minorHAnsi" w:hAnsiTheme="minorHAnsi" w:cs="Arial"/>
        </w:rPr>
        <w:t>uan Tseh Lee</w:t>
      </w:r>
      <w:r w:rsidR="00327EF6">
        <w:rPr>
          <w:rStyle w:val="apple-style-span"/>
          <w:rFonts w:asciiTheme="minorHAnsi" w:hAnsiTheme="minorHAnsi" w:cs="Arial"/>
        </w:rPr>
        <w:t>,</w:t>
      </w:r>
      <w:r w:rsidRPr="00134B02">
        <w:rPr>
          <w:rStyle w:val="apple-style-span"/>
          <w:rFonts w:asciiTheme="minorHAnsi" w:hAnsiTheme="minorHAnsi" w:cs="Arial"/>
        </w:rPr>
        <w:t xml:space="preserve"> </w:t>
      </w:r>
      <w:r w:rsidRPr="00134B02">
        <w:rPr>
          <w:rFonts w:asciiTheme="minorHAnsi" w:hAnsiTheme="minorHAnsi"/>
        </w:rPr>
        <w:t>se referirán  a los “</w:t>
      </w:r>
      <w:r w:rsidRPr="00134B02">
        <w:rPr>
          <w:rStyle w:val="apple-style-span"/>
          <w:rFonts w:asciiTheme="minorHAnsi" w:hAnsiTheme="minorHAnsi" w:cs="Arial"/>
        </w:rPr>
        <w:t>Equilibrios en medio de catástrofes  (CO2, calentamiento global)”.</w:t>
      </w:r>
    </w:p>
    <w:p w:rsidR="007E4CC0" w:rsidRPr="00E91D56" w:rsidRDefault="007E4CC0" w:rsidP="007E4CC0"/>
    <w:p w:rsidR="007E4CC0" w:rsidRPr="00E91D56" w:rsidRDefault="007E4CC0" w:rsidP="007E4CC0"/>
    <w:p w:rsidR="007E4CC0" w:rsidRPr="00E91D56" w:rsidRDefault="007E4CC0" w:rsidP="007E4CC0"/>
    <w:p w:rsidR="007E4CC0" w:rsidRDefault="007E4CC0" w:rsidP="007E4CC0"/>
    <w:p w:rsidR="007E4CC0" w:rsidRDefault="007E4CC0" w:rsidP="00326255"/>
    <w:sectPr w:rsidR="007E4CC0" w:rsidSect="00EE0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73655"/>
    <w:rsid w:val="0009224A"/>
    <w:rsid w:val="000A1665"/>
    <w:rsid w:val="000E1ACE"/>
    <w:rsid w:val="00134B02"/>
    <w:rsid w:val="001605ED"/>
    <w:rsid w:val="00181508"/>
    <w:rsid w:val="002667C3"/>
    <w:rsid w:val="0030644C"/>
    <w:rsid w:val="00326255"/>
    <w:rsid w:val="00327EF6"/>
    <w:rsid w:val="003417E4"/>
    <w:rsid w:val="00380008"/>
    <w:rsid w:val="00422486"/>
    <w:rsid w:val="00423FAF"/>
    <w:rsid w:val="004301B8"/>
    <w:rsid w:val="004369C6"/>
    <w:rsid w:val="00705802"/>
    <w:rsid w:val="007E4CC0"/>
    <w:rsid w:val="00884348"/>
    <w:rsid w:val="0094607D"/>
    <w:rsid w:val="00C73655"/>
    <w:rsid w:val="00D0628F"/>
    <w:rsid w:val="00EE0AA8"/>
    <w:rsid w:val="00F0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5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41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17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1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17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7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417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41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417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nfasis">
    <w:name w:val="Emphasis"/>
    <w:basedOn w:val="Fuentedeprrafopredeter"/>
    <w:uiPriority w:val="20"/>
    <w:qFormat/>
    <w:rsid w:val="003417E4"/>
    <w:rPr>
      <w:b/>
      <w:bCs/>
      <w:i w:val="0"/>
      <w:iCs w:val="0"/>
    </w:rPr>
  </w:style>
  <w:style w:type="paragraph" w:styleId="Sinespaciado">
    <w:name w:val="No Spacing"/>
    <w:uiPriority w:val="1"/>
    <w:qFormat/>
    <w:rsid w:val="003417E4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73655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73655"/>
  </w:style>
  <w:style w:type="character" w:customStyle="1" w:styleId="apple-converted-space">
    <w:name w:val="apple-converted-space"/>
    <w:basedOn w:val="Fuentedeprrafopredeter"/>
    <w:rsid w:val="00C73655"/>
  </w:style>
  <w:style w:type="paragraph" w:styleId="Textodeglobo">
    <w:name w:val="Balloon Text"/>
    <w:basedOn w:val="Normal"/>
    <w:link w:val="TextodegloboCar"/>
    <w:uiPriority w:val="99"/>
    <w:semiHidden/>
    <w:unhideWhenUsed/>
    <w:rsid w:val="00C7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55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E1ACE"/>
    <w:rPr>
      <w:color w:val="800080" w:themeColor="followedHyperlink"/>
      <w:u w:val="single"/>
    </w:rPr>
  </w:style>
  <w:style w:type="character" w:customStyle="1" w:styleId="apple-style-span">
    <w:name w:val="apple-style-span"/>
    <w:basedOn w:val="Fuentedeprrafopredeter"/>
    <w:rsid w:val="00181508"/>
  </w:style>
  <w:style w:type="character" w:styleId="Textoennegrita">
    <w:name w:val="Strong"/>
    <w:basedOn w:val="Fuentedeprrafopredeter"/>
    <w:uiPriority w:val="22"/>
    <w:qFormat/>
    <w:rsid w:val="00134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ttp://www.teriin.org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://www.nobelprize.org/nobel_prizes/peace/laureates/2007/" TargetMode="External"/><Relationship Id="rId5" Type="http://schemas.openxmlformats.org/officeDocument/2006/relationships/hyperlink" Target="mailto:http://www.ipcc.ch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17</cp:revision>
  <dcterms:created xsi:type="dcterms:W3CDTF">2011-11-15T15:31:00Z</dcterms:created>
  <dcterms:modified xsi:type="dcterms:W3CDTF">2011-11-15T17:33:00Z</dcterms:modified>
</cp:coreProperties>
</file>