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3158" w14:textId="77777777" w:rsidR="00641191" w:rsidRPr="002C7A88" w:rsidRDefault="00641191" w:rsidP="0064119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7A88">
        <w:rPr>
          <w:rFonts w:ascii="Arial" w:hAnsi="Arial" w:cs="Arial"/>
          <w:b/>
          <w:bCs/>
          <w:sz w:val="22"/>
          <w:szCs w:val="22"/>
          <w:u w:val="single"/>
        </w:rPr>
        <w:t>COMISIÓN SEGURIDAD PÚBLICA 2022</w:t>
      </w:r>
    </w:p>
    <w:p w14:paraId="2E9DC247" w14:textId="77777777" w:rsidR="00641191" w:rsidRDefault="00641191" w:rsidP="0064119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3329"/>
        <w:gridCol w:w="2017"/>
        <w:gridCol w:w="4016"/>
      </w:tblGrid>
      <w:tr w:rsidR="00A5625F" w14:paraId="6FC0A42A" w14:textId="77777777" w:rsidTr="005056DD">
        <w:trPr>
          <w:tblHeader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7532F84E" w14:textId="77777777" w:rsidR="00641191" w:rsidRPr="0012416E" w:rsidRDefault="00641191" w:rsidP="005056DD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Nº Boletín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F6CB25C" w14:textId="77777777" w:rsidR="00641191" w:rsidRPr="0012416E" w:rsidRDefault="00641191" w:rsidP="005056DD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2416E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Proyecto de Ley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48034E29" w14:textId="77777777" w:rsidR="00641191" w:rsidRPr="0012416E" w:rsidRDefault="00641191" w:rsidP="005056DD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2416E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Etapa Tramitación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41DA5376" w14:textId="77777777" w:rsidR="00641191" w:rsidRPr="0012416E" w:rsidRDefault="00641191" w:rsidP="005056DD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2416E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Idea Matriz</w:t>
            </w:r>
          </w:p>
        </w:tc>
      </w:tr>
      <w:tr w:rsidR="00A5625F" w14:paraId="1EF4A923" w14:textId="77777777" w:rsidTr="005056DD">
        <w:tc>
          <w:tcPr>
            <w:tcW w:w="0" w:type="auto"/>
          </w:tcPr>
          <w:p w14:paraId="4C66D857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641191" w:rsidRPr="000706F9">
                <w:rPr>
                  <w:rStyle w:val="Hipervnculo"/>
                  <w:rFonts w:ascii="Arial" w:hAnsi="Arial" w:cs="Arial"/>
                  <w:sz w:val="22"/>
                  <w:szCs w:val="22"/>
                </w:rPr>
                <w:t>Boletín 11958-07</w:t>
              </w:r>
            </w:hyperlink>
          </w:p>
        </w:tc>
        <w:tc>
          <w:tcPr>
            <w:tcW w:w="0" w:type="auto"/>
          </w:tcPr>
          <w:p w14:paraId="20866FD4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6F9">
              <w:rPr>
                <w:rFonts w:ascii="Arial" w:hAnsi="Arial" w:cs="Arial"/>
                <w:sz w:val="22"/>
                <w:szCs w:val="22"/>
              </w:rPr>
              <w:t>Tipifica la utilización de menores para la comisión de crímenes o delitos.</w:t>
            </w:r>
          </w:p>
        </w:tc>
        <w:tc>
          <w:tcPr>
            <w:tcW w:w="0" w:type="auto"/>
          </w:tcPr>
          <w:p w14:paraId="642971F7" w14:textId="77777777" w:rsidR="004D2C13" w:rsidRDefault="004D2C13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Oficio de ley al Ejecutivo.</w:t>
            </w:r>
          </w:p>
          <w:p w14:paraId="2FB405A5" w14:textId="049515A2" w:rsidR="00641191" w:rsidRDefault="004D2C13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espera de promulgación.</w:t>
            </w:r>
            <w:r w:rsidR="006411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8494BFB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6F9">
              <w:rPr>
                <w:rFonts w:ascii="Arial" w:hAnsi="Arial" w:cs="Arial"/>
                <w:sz w:val="22"/>
                <w:szCs w:val="22"/>
              </w:rPr>
              <w:t>Estos proyectos de ley tienen por propósito preservar a los niños, niñas y adolescentes de las influencias negativas que sobre ellos ejercen los mayores de edad, al hacer responsables a éstos de la utilización de menores para sus actividades delictivas (Boletín N° 11.958-07), y proteger el bien jurídico del resguardo de la infancia, entendido como el derecho que tienen niños, niñas y jóvenes a vivir una vida segura y sana y a salvo de cualquier clase de abuso, maltrato o negligencia (Boletín N° 11.966-07).</w:t>
            </w:r>
          </w:p>
        </w:tc>
      </w:tr>
      <w:tr w:rsidR="00A5625F" w14:paraId="72A6C71F" w14:textId="77777777" w:rsidTr="005056DD">
        <w:tc>
          <w:tcPr>
            <w:tcW w:w="0" w:type="auto"/>
          </w:tcPr>
          <w:p w14:paraId="2B096C19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641191" w:rsidRPr="000706F9">
                <w:rPr>
                  <w:rStyle w:val="Hipervnculo"/>
                  <w:rFonts w:ascii="Arial" w:hAnsi="Arial" w:cs="Arial"/>
                  <w:sz w:val="22"/>
                  <w:szCs w:val="22"/>
                </w:rPr>
                <w:t>Boletín 12</w:t>
              </w:r>
              <w:r w:rsidR="00641191" w:rsidRPr="000706F9">
                <w:rPr>
                  <w:rStyle w:val="Hipervnculo"/>
                  <w:rFonts w:ascii="Arial" w:hAnsi="Arial" w:cs="Arial"/>
                  <w:sz w:val="22"/>
                  <w:szCs w:val="22"/>
                </w:rPr>
                <w:t>1</w:t>
              </w:r>
              <w:r w:rsidR="00641191" w:rsidRPr="000706F9">
                <w:rPr>
                  <w:rStyle w:val="Hipervnculo"/>
                  <w:rFonts w:ascii="Arial" w:hAnsi="Arial" w:cs="Arial"/>
                  <w:sz w:val="22"/>
                  <w:szCs w:val="22"/>
                </w:rPr>
                <w:t>92-25</w:t>
              </w:r>
            </w:hyperlink>
          </w:p>
        </w:tc>
        <w:tc>
          <w:tcPr>
            <w:tcW w:w="0" w:type="auto"/>
          </w:tcPr>
          <w:p w14:paraId="2384C065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6F9">
              <w:rPr>
                <w:rFonts w:ascii="Arial" w:hAnsi="Arial" w:cs="Arial"/>
                <w:sz w:val="22"/>
                <w:szCs w:val="22"/>
              </w:rPr>
              <w:t>Establece normas sobre delitos informáticos, deroga la ley N° 19.223 y modifica otros cuerpos legales con el objeto de adecuarlos al convenio de Budapest.</w:t>
            </w:r>
          </w:p>
        </w:tc>
        <w:tc>
          <w:tcPr>
            <w:tcW w:w="0" w:type="auto"/>
          </w:tcPr>
          <w:p w14:paraId="3B08A021" w14:textId="69E37B63" w:rsidR="00641191" w:rsidRDefault="004D2C13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espera de promulgación.</w:t>
            </w:r>
          </w:p>
        </w:tc>
        <w:tc>
          <w:tcPr>
            <w:tcW w:w="0" w:type="auto"/>
          </w:tcPr>
          <w:p w14:paraId="54F3ECA7" w14:textId="77777777" w:rsidR="00641191" w:rsidRDefault="00641191" w:rsidP="005056DD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es-ES_tradnl"/>
              </w:rPr>
            </w:pPr>
            <w:r w:rsidRPr="007C2E87">
              <w:rPr>
                <w:rFonts w:ascii="Arial" w:eastAsia="Times New Roman" w:hAnsi="Arial" w:cs="Arial"/>
                <w:color w:val="333333"/>
                <w:sz w:val="22"/>
                <w:szCs w:val="22"/>
                <w:lang w:eastAsia="es-ES_tradnl"/>
              </w:rPr>
              <w:t>La iniciativa de ley en informe, tiene por objeto actualizar la legislación chilena en materia de delitos informáticos y ciberseguridad y adecuarla tanto a las exigencias del Convenio sobre la Ciberdelincuencia del Consejo de Europa, conocido como “Convenio de Budapest”, del cual Chile es parte, respecto a la evolución de las tecnologías de la información y la comunicación, a fin de dar un tratamiento más comprensivo del contexto en que se cometen estos ilícitos y subsanar la carencia de medios suficientes para su investigación</w:t>
            </w:r>
          </w:p>
          <w:p w14:paraId="2CCA9444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25F" w14:paraId="36242874" w14:textId="77777777" w:rsidTr="005056DD">
        <w:tc>
          <w:tcPr>
            <w:tcW w:w="0" w:type="auto"/>
          </w:tcPr>
          <w:p w14:paraId="0331E8FA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41191" w:rsidRPr="00D92C46">
                <w:rPr>
                  <w:rStyle w:val="Hipervnculo"/>
                  <w:rFonts w:ascii="Arial" w:hAnsi="Arial" w:cs="Arial"/>
                  <w:sz w:val="22"/>
                  <w:szCs w:val="22"/>
                </w:rPr>
                <w:t>B</w:t>
              </w:r>
              <w:r w:rsidR="00641191" w:rsidRPr="00D92C46">
                <w:rPr>
                  <w:rStyle w:val="Hipervnculo"/>
                  <w:rFonts w:ascii="Arial" w:hAnsi="Arial" w:cs="Arial"/>
                  <w:sz w:val="22"/>
                  <w:szCs w:val="22"/>
                </w:rPr>
                <w:t>o</w:t>
              </w:r>
              <w:r w:rsidR="00641191" w:rsidRPr="00D92C46">
                <w:rPr>
                  <w:rStyle w:val="Hipervnculo"/>
                  <w:rFonts w:ascii="Arial" w:hAnsi="Arial" w:cs="Arial"/>
                  <w:sz w:val="22"/>
                  <w:szCs w:val="22"/>
                </w:rPr>
                <w:t>letín 12392-25</w:t>
              </w:r>
            </w:hyperlink>
          </w:p>
        </w:tc>
        <w:tc>
          <w:tcPr>
            <w:tcW w:w="0" w:type="auto"/>
          </w:tcPr>
          <w:p w14:paraId="2CC363E9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C46">
              <w:rPr>
                <w:rFonts w:ascii="Arial" w:hAnsi="Arial" w:cs="Arial"/>
                <w:sz w:val="22"/>
                <w:szCs w:val="22"/>
              </w:rPr>
              <w:t>Regula el proceso unificado de búsqueda de personas desaparecidas y crea el sistema interconectado para estos efectos</w:t>
            </w:r>
          </w:p>
        </w:tc>
        <w:tc>
          <w:tcPr>
            <w:tcW w:w="0" w:type="auto"/>
          </w:tcPr>
          <w:p w14:paraId="5EDCB81D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Segundo trámite constitucional en el Senado (general).</w:t>
            </w:r>
          </w:p>
        </w:tc>
        <w:tc>
          <w:tcPr>
            <w:tcW w:w="0" w:type="auto"/>
          </w:tcPr>
          <w:p w14:paraId="5490128A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C46">
              <w:rPr>
                <w:rFonts w:ascii="Arial" w:hAnsi="Arial" w:cs="Arial"/>
                <w:sz w:val="22"/>
                <w:szCs w:val="22"/>
              </w:rPr>
              <w:t xml:space="preserve">Suplir las falencias actuales respecto de la escasa regulación en los procedimientos, desconexión institucional, deficiencias en las diligencias de investigación y diferencias de criterio respecto de la institución policial que asume la investigación, como asimismo, la existencia de plazos respecto de la necesidad de esperar un número de horas, de 24 a 48 horas, para hacer la denuncia, entre otras, mediante el establecimiento de un marco legal integral de búsqueda de personas extraviadas y desaparecidas, en que se define su concepto, se consagra su categorización y clasificación de riesgos y comprende al efecto un sistema computacional unificado, al que  accedan las policías y otras autoridades, con información atinente a </w:t>
            </w:r>
            <w:r w:rsidRPr="00D92C46">
              <w:rPr>
                <w:rFonts w:ascii="Arial" w:hAnsi="Arial" w:cs="Arial"/>
                <w:sz w:val="22"/>
                <w:szCs w:val="22"/>
              </w:rPr>
              <w:lastRenderedPageBreak/>
              <w:t>personas extraviadas o desaparecidas, personas encontradas y cadáveres o restos humanos no identificados, para así facilitar la determinación de coincidencias entre las denuncias por extravío o desaparición y su hallazgo por un lado y el inicio de la investigación fiscal por el otro, todo ello, con el propósito de la obtención de una respuesta oportuna y eficaz.</w:t>
            </w:r>
          </w:p>
        </w:tc>
      </w:tr>
      <w:tr w:rsidR="00A5625F" w14:paraId="42A427C5" w14:textId="77777777" w:rsidTr="005056DD">
        <w:tc>
          <w:tcPr>
            <w:tcW w:w="0" w:type="auto"/>
          </w:tcPr>
          <w:p w14:paraId="2430A855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41191" w:rsidRPr="00263223">
                <w:rPr>
                  <w:rStyle w:val="Hipervnculo"/>
                  <w:rFonts w:ascii="Arial" w:hAnsi="Arial" w:cs="Arial"/>
                  <w:sz w:val="22"/>
                  <w:szCs w:val="22"/>
                </w:rPr>
                <w:t>Bol</w:t>
              </w:r>
              <w:r w:rsidR="00641191" w:rsidRPr="00263223">
                <w:rPr>
                  <w:rStyle w:val="Hipervnculo"/>
                  <w:rFonts w:ascii="Arial" w:hAnsi="Arial" w:cs="Arial"/>
                  <w:sz w:val="22"/>
                  <w:szCs w:val="22"/>
                </w:rPr>
                <w:t>e</w:t>
              </w:r>
              <w:r w:rsidR="00641191" w:rsidRPr="00263223">
                <w:rPr>
                  <w:rStyle w:val="Hipervnculo"/>
                  <w:rFonts w:ascii="Arial" w:hAnsi="Arial" w:cs="Arial"/>
                  <w:sz w:val="22"/>
                  <w:szCs w:val="22"/>
                </w:rPr>
                <w:t>tín 13588-07</w:t>
              </w:r>
            </w:hyperlink>
          </w:p>
        </w:tc>
        <w:tc>
          <w:tcPr>
            <w:tcW w:w="0" w:type="auto"/>
          </w:tcPr>
          <w:p w14:paraId="79B69593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23">
              <w:rPr>
                <w:rFonts w:ascii="Arial" w:hAnsi="Arial" w:cs="Arial"/>
                <w:sz w:val="22"/>
                <w:szCs w:val="22"/>
              </w:rPr>
              <w:t>Modifica diversos cuerpos legales con el objeto de mejorar la persecución del narcotráfico y crimen organizado, regular el destino de los bienes incautados en esos delitos y fortalecer las instituciones de rehabilitación y reinserción social</w:t>
            </w:r>
          </w:p>
        </w:tc>
        <w:tc>
          <w:tcPr>
            <w:tcW w:w="0" w:type="auto"/>
          </w:tcPr>
          <w:p w14:paraId="6C951A4A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Votación indicaciones en la Comisión Seguridad Pública Senado.</w:t>
            </w:r>
          </w:p>
          <w:p w14:paraId="2F1E8CAF" w14:textId="57016C71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07DC88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23">
              <w:rPr>
                <w:rFonts w:ascii="Arial" w:hAnsi="Arial" w:cs="Arial"/>
                <w:sz w:val="22"/>
                <w:szCs w:val="22"/>
              </w:rPr>
              <w:t>Perfeccionar la persecución del narcotráfico y el crimen organizado, regular el destino de los bienes incautados en esos delitos y fortalecer las instituciones de rehabilitación y reinserción social.</w:t>
            </w:r>
          </w:p>
        </w:tc>
      </w:tr>
      <w:tr w:rsidR="00A5625F" w14:paraId="42C462AD" w14:textId="77777777" w:rsidTr="005056DD">
        <w:tc>
          <w:tcPr>
            <w:tcW w:w="0" w:type="auto"/>
          </w:tcPr>
          <w:p w14:paraId="2E968CA8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41191" w:rsidRPr="00172B54">
                <w:rPr>
                  <w:rStyle w:val="Hipervnculo"/>
                  <w:rFonts w:ascii="Arial" w:hAnsi="Arial" w:cs="Arial"/>
                  <w:sz w:val="22"/>
                  <w:szCs w:val="22"/>
                </w:rPr>
                <w:t>Boletín 137</w:t>
              </w:r>
              <w:r w:rsidR="00641191" w:rsidRPr="00172B54">
                <w:rPr>
                  <w:rStyle w:val="Hipervnculo"/>
                  <w:rFonts w:ascii="Arial" w:hAnsi="Arial" w:cs="Arial"/>
                  <w:sz w:val="22"/>
                  <w:szCs w:val="22"/>
                </w:rPr>
                <w:t>4</w:t>
              </w:r>
              <w:r w:rsidR="00641191" w:rsidRPr="00172B54">
                <w:rPr>
                  <w:rStyle w:val="Hipervnculo"/>
                  <w:rFonts w:ascii="Arial" w:hAnsi="Arial" w:cs="Arial"/>
                  <w:sz w:val="22"/>
                  <w:szCs w:val="22"/>
                </w:rPr>
                <w:t>0-07</w:t>
              </w:r>
            </w:hyperlink>
          </w:p>
        </w:tc>
        <w:tc>
          <w:tcPr>
            <w:tcW w:w="0" w:type="auto"/>
          </w:tcPr>
          <w:p w14:paraId="609EC592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26422">
              <w:rPr>
                <w:rFonts w:ascii="Arial" w:hAnsi="Arial" w:cs="Arial"/>
                <w:sz w:val="22"/>
                <w:szCs w:val="22"/>
              </w:rPr>
              <w:t>anciona penalmente a quienes ingresen elementos prohibidos a los establecimientos penitenciarios</w:t>
            </w:r>
          </w:p>
        </w:tc>
        <w:tc>
          <w:tcPr>
            <w:tcW w:w="0" w:type="auto"/>
          </w:tcPr>
          <w:p w14:paraId="460E6940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Tercer trámite constitucional.</w:t>
            </w:r>
          </w:p>
        </w:tc>
        <w:tc>
          <w:tcPr>
            <w:tcW w:w="0" w:type="auto"/>
          </w:tcPr>
          <w:p w14:paraId="31E895B7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422">
              <w:rPr>
                <w:rFonts w:ascii="Arial" w:hAnsi="Arial" w:cs="Arial"/>
                <w:sz w:val="22"/>
                <w:szCs w:val="22"/>
              </w:rPr>
              <w:t>Sancionar penalmente a las personas que provean o faciliten el ingreso de determinados elementos en los recintos penitenciarios, para los reclusos que están cumpliendo penas privativas de libertad en estos establecimientos.</w:t>
            </w:r>
          </w:p>
        </w:tc>
      </w:tr>
      <w:tr w:rsidR="00A5625F" w14:paraId="6F7A1804" w14:textId="77777777" w:rsidTr="005056DD">
        <w:tc>
          <w:tcPr>
            <w:tcW w:w="0" w:type="auto"/>
          </w:tcPr>
          <w:p w14:paraId="030A4E7C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41191" w:rsidRPr="002160F2">
                <w:rPr>
                  <w:rStyle w:val="Hipervnculo"/>
                  <w:rFonts w:ascii="Arial" w:hAnsi="Arial" w:cs="Arial"/>
                  <w:sz w:val="22"/>
                  <w:szCs w:val="22"/>
                </w:rPr>
                <w:t>Boletín 14015-</w:t>
              </w:r>
              <w:r w:rsidR="00641191" w:rsidRPr="002160F2">
                <w:rPr>
                  <w:rStyle w:val="Hipervnculo"/>
                  <w:rFonts w:ascii="Arial" w:hAnsi="Arial" w:cs="Arial"/>
                  <w:sz w:val="22"/>
                  <w:szCs w:val="22"/>
                </w:rPr>
                <w:t>2</w:t>
              </w:r>
              <w:r w:rsidR="00641191" w:rsidRPr="002160F2">
                <w:rPr>
                  <w:rStyle w:val="Hipervnculo"/>
                  <w:rFonts w:ascii="Arial" w:hAnsi="Arial" w:cs="Arial"/>
                  <w:sz w:val="22"/>
                  <w:szCs w:val="22"/>
                </w:rPr>
                <w:t>5</w:t>
              </w:r>
            </w:hyperlink>
          </w:p>
        </w:tc>
        <w:tc>
          <w:tcPr>
            <w:tcW w:w="0" w:type="auto"/>
          </w:tcPr>
          <w:p w14:paraId="3D719109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Modifica el Código Penal para castigar con penas privativas de libertad el delito de usurpación, ampliar el período de flagrancia y facilitar la detención de los ocupantes, en la forma que se indica.</w:t>
            </w:r>
          </w:p>
        </w:tc>
        <w:tc>
          <w:tcPr>
            <w:tcW w:w="0" w:type="auto"/>
          </w:tcPr>
          <w:p w14:paraId="36068FE0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Primer </w:t>
            </w:r>
            <w:r w:rsidRPr="00544E51">
              <w:rPr>
                <w:rFonts w:ascii="Arial" w:hAnsi="Arial" w:cs="Arial"/>
                <w:sz w:val="22"/>
                <w:szCs w:val="22"/>
              </w:rPr>
              <w:t>trámite constitucional en el Senado (general).</w:t>
            </w:r>
          </w:p>
          <w:p w14:paraId="48D5E3A2" w14:textId="4BA6D64D" w:rsidR="00F81866" w:rsidRDefault="00F81866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Discusión general pendiente en sala.</w:t>
            </w:r>
          </w:p>
        </w:tc>
        <w:tc>
          <w:tcPr>
            <w:tcW w:w="0" w:type="auto"/>
          </w:tcPr>
          <w:p w14:paraId="508A94C5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Por una parte, diferenciar las distintas hipótesis de usurpación y ocupación de inmuebles, para, de esta manera, modificar la limitada sanción dispuesta en la ley a su respecto; por otra, garantizar la aplicación de la norma y disuadir la comisión de esta clase de hechos mediante una sanción eficaz, confiriéndole carácter delictivo a la respectiva conducta, para lo cual se elimina el límite a la flagrancia y se establece una nueva vía sancionatoria para la modalidad no violenta, a fin de facilitar la detención de los ocupantes ilegítimos.</w:t>
            </w:r>
          </w:p>
        </w:tc>
      </w:tr>
      <w:tr w:rsidR="00A5625F" w14:paraId="38275EEE" w14:textId="77777777" w:rsidTr="005056DD">
        <w:tc>
          <w:tcPr>
            <w:tcW w:w="0" w:type="auto"/>
          </w:tcPr>
          <w:p w14:paraId="39F8321D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41191" w:rsidRPr="0012416E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Boletín </w:t>
              </w:r>
              <w:r w:rsidR="00641191" w:rsidRPr="0012416E">
                <w:rPr>
                  <w:rStyle w:val="Hipervnculo"/>
                  <w:rFonts w:ascii="Arial" w:hAnsi="Arial" w:cs="Arial"/>
                  <w:sz w:val="22"/>
                  <w:szCs w:val="22"/>
                </w:rPr>
                <w:t>1</w:t>
              </w:r>
              <w:r w:rsidR="00641191" w:rsidRPr="0012416E">
                <w:rPr>
                  <w:rStyle w:val="Hipervnculo"/>
                  <w:rFonts w:ascii="Arial" w:hAnsi="Arial" w:cs="Arial"/>
                  <w:sz w:val="22"/>
                  <w:szCs w:val="22"/>
                </w:rPr>
                <w:t>3124-07</w:t>
              </w:r>
            </w:hyperlink>
          </w:p>
        </w:tc>
        <w:tc>
          <w:tcPr>
            <w:tcW w:w="0" w:type="auto"/>
          </w:tcPr>
          <w:p w14:paraId="01A7424E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12416E">
              <w:rPr>
                <w:rFonts w:ascii="Arial" w:hAnsi="Arial" w:cs="Arial"/>
                <w:sz w:val="22"/>
                <w:szCs w:val="22"/>
              </w:rPr>
              <w:t>odifica el Código Penal y otros cuerpos legales para fortalecer la protección de las Fuerzas de Orden y Seguridad y de Gendarmería de Chile.</w:t>
            </w:r>
          </w:p>
        </w:tc>
        <w:tc>
          <w:tcPr>
            <w:tcW w:w="0" w:type="auto"/>
          </w:tcPr>
          <w:p w14:paraId="08A74D8E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Primer trámite constitucional en el Senado (general).</w:t>
            </w:r>
          </w:p>
          <w:p w14:paraId="46000E6A" w14:textId="4D67DC60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35D0D0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 varios delitos del Código Penal para hacerlos aplicables específicamente a las FOS. Además, modifica el Código Procesal Penal para evitar el archivo de estas causas y modifica el DL Nº 321 sobre libertad condicional para reforzar sus requisitos en estos casos. Modifica el Código Justicia Militar para trasladar esos delitos al Código Penal.</w:t>
            </w:r>
          </w:p>
          <w:p w14:paraId="2A9884B2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 la legítima defensa de las FOS y GENCHI.</w:t>
            </w:r>
          </w:p>
        </w:tc>
      </w:tr>
      <w:tr w:rsidR="00A5625F" w14:paraId="4E08DDF3" w14:textId="77777777" w:rsidTr="005056DD">
        <w:tc>
          <w:tcPr>
            <w:tcW w:w="0" w:type="auto"/>
          </w:tcPr>
          <w:p w14:paraId="5971A820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641191" w:rsidRPr="00263223">
                <w:rPr>
                  <w:rStyle w:val="Hipervnculo"/>
                  <w:rFonts w:ascii="Arial" w:hAnsi="Arial" w:cs="Arial"/>
                  <w:sz w:val="22"/>
                  <w:szCs w:val="22"/>
                </w:rPr>
                <w:t>Bole</w:t>
              </w:r>
              <w:r w:rsidR="00641191" w:rsidRPr="00263223">
                <w:rPr>
                  <w:rStyle w:val="Hipervnculo"/>
                  <w:rFonts w:ascii="Arial" w:hAnsi="Arial" w:cs="Arial"/>
                  <w:sz w:val="22"/>
                  <w:szCs w:val="22"/>
                </w:rPr>
                <w:t>t</w:t>
              </w:r>
              <w:r w:rsidR="00641191" w:rsidRPr="00263223">
                <w:rPr>
                  <w:rStyle w:val="Hipervnculo"/>
                  <w:rFonts w:ascii="Arial" w:hAnsi="Arial" w:cs="Arial"/>
                  <w:sz w:val="22"/>
                  <w:szCs w:val="22"/>
                </w:rPr>
                <w:t>ín 14614-07</w:t>
              </w:r>
            </w:hyperlink>
          </w:p>
        </w:tc>
        <w:tc>
          <w:tcPr>
            <w:tcW w:w="0" w:type="auto"/>
          </w:tcPr>
          <w:p w14:paraId="784BC164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23">
              <w:rPr>
                <w:rFonts w:ascii="Arial" w:hAnsi="Arial" w:cs="Arial"/>
                <w:sz w:val="22"/>
                <w:szCs w:val="22"/>
              </w:rPr>
              <w:t>Crea el Ministerio de Seguridad Pública</w:t>
            </w:r>
          </w:p>
        </w:tc>
        <w:tc>
          <w:tcPr>
            <w:tcW w:w="0" w:type="auto"/>
          </w:tcPr>
          <w:p w14:paraId="0D471D81" w14:textId="0057C54B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Plazo de indicaciones abierto hasta el </w:t>
            </w:r>
            <w:r w:rsidR="00F8186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866">
              <w:rPr>
                <w:rFonts w:ascii="Arial" w:hAnsi="Arial" w:cs="Arial"/>
                <w:sz w:val="22"/>
                <w:szCs w:val="22"/>
              </w:rPr>
              <w:t>mayo</w:t>
            </w:r>
            <w:r>
              <w:rPr>
                <w:rFonts w:ascii="Arial" w:hAnsi="Arial" w:cs="Arial"/>
                <w:sz w:val="22"/>
                <w:szCs w:val="22"/>
              </w:rPr>
              <w:t xml:space="preserve"> a las 12pm.</w:t>
            </w:r>
          </w:p>
          <w:p w14:paraId="7C43A138" w14:textId="42388A6A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8CECDC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lastRenderedPageBreak/>
              <w:t xml:space="preserve">El proyecto de ley propone la creación del Ministerio de Seguridad Pública, como colaborador directo e inmediato del Presidente de la República en todo </w:t>
            </w:r>
            <w:r w:rsidRPr="002160F2">
              <w:rPr>
                <w:rFonts w:ascii="Arial" w:hAnsi="Arial" w:cs="Arial"/>
                <w:sz w:val="22"/>
                <w:szCs w:val="22"/>
              </w:rPr>
              <w:lastRenderedPageBreak/>
              <w:t>aquello que diga relación con la seguridad multidimensional, y especialmente con el resguardo de la seguridad pública.</w:t>
            </w:r>
          </w:p>
          <w:p w14:paraId="3E679627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Entre las funciones que se le han otorgado al ministerio que se propone, destacan:</w:t>
            </w:r>
          </w:p>
          <w:p w14:paraId="26F83507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-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El diseño y evaluación de políticas y planes con un enfoque multidimensional sobre seguridad pública;</w:t>
            </w:r>
          </w:p>
          <w:p w14:paraId="1B1725BC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-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La coordinación sectorial e intersectorial para el logro de los objetivos de seguridad pública;</w:t>
            </w:r>
          </w:p>
          <w:p w14:paraId="620F6F1E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-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El diseño y evaluación de las políticas y planes de prevención del delito, así como para el control y la persecución contra la delincuencia organizada;</w:t>
            </w:r>
          </w:p>
          <w:p w14:paraId="0526B93A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-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La coordinación y la evaluación de la ejecución de planes y programas de reinserción social de los infractores de ley, en coordinación con el Ministerio de Justicia y Derechos Humanos, para el logro de los objetivos en materia de orden público y de seguridad pública;</w:t>
            </w:r>
          </w:p>
          <w:p w14:paraId="399CAC0E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-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El diseño y evaluación de las políticas de ciberseguridad, en lo relativo a la prevención, detección y neutralización de amenazas en el ciberespacio, que pretendan dañar sistemas informáticos o acceder ilegítimamente a ellos;</w:t>
            </w:r>
          </w:p>
          <w:p w14:paraId="4A816196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-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En materia de seguridad privada, además de ser el responsable de las funciones actualmente vigentes, la evaluación permanente a los obligados del cumplimiento de ciertas medidas;</w:t>
            </w:r>
          </w:p>
          <w:p w14:paraId="6089A2CA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-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El diseño y evaluación de políticas de resguardo fronterizo.</w:t>
            </w:r>
          </w:p>
          <w:p w14:paraId="1B36FD6C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Para el cumplimiento de tales funciones, en el proyecto de ley se reconocen como atribuciones, entre otras, las siguientes:</w:t>
            </w:r>
          </w:p>
          <w:p w14:paraId="27A4CA23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1.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Elaboración de análisis estratégicos para la elaboración, actualización, proposición y evaluación de políticas, planes y programas destinados a garantizar la seguridad pública.</w:t>
            </w:r>
          </w:p>
          <w:p w14:paraId="77EB7980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2.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 xml:space="preserve">Desarrollar y administrar sistemas de procesamiento y análisis de datos. </w:t>
            </w:r>
          </w:p>
          <w:p w14:paraId="1FA12D12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3.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 xml:space="preserve">Coordinar, evaluar y controlar la ejecución de planes y programas </w:t>
            </w:r>
            <w:r w:rsidRPr="002160F2">
              <w:rPr>
                <w:rFonts w:ascii="Arial" w:hAnsi="Arial" w:cs="Arial"/>
                <w:sz w:val="22"/>
                <w:szCs w:val="22"/>
              </w:rPr>
              <w:lastRenderedPageBreak/>
              <w:t>tendientes a reinsertar a los infractores de ley, en coordinación con el Ministerio de Justicia y Derechos Humanos.</w:t>
            </w:r>
          </w:p>
          <w:p w14:paraId="054AD1E7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4.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Supervigilar y controlar la acción de las Fuerzas de Orden y Seguridad Pública en la mantención del orden público.</w:t>
            </w:r>
          </w:p>
          <w:p w14:paraId="22632D89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5.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Ejercer labores de coordinación con las autoridades regionales, provinciales y comunales para la mantención de la seguridad pública, así como también respecto las acciones y programas que los demás Ministerios y los servicios públicos desarrollen en relación con la Estrategia Nacional de Seguridad Pública.</w:t>
            </w:r>
          </w:p>
          <w:p w14:paraId="51D6B776" w14:textId="77777777" w:rsidR="00641191" w:rsidRPr="002160F2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6.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Disponer la prevención y protección frente a daños a la infraestructura crítica.</w:t>
            </w:r>
          </w:p>
          <w:p w14:paraId="354909C7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7.</w:t>
            </w:r>
            <w:r w:rsidRPr="002160F2">
              <w:rPr>
                <w:rFonts w:ascii="Arial" w:hAnsi="Arial" w:cs="Arial"/>
                <w:sz w:val="22"/>
                <w:szCs w:val="22"/>
              </w:rPr>
              <w:tab/>
              <w:t>Celebrar acuerdos con instituciones públicas o privadas que digan relación con la elaboración, ejecución y evaluación de las políticas y planes de las materias de competencia del ministerio.</w:t>
            </w:r>
          </w:p>
        </w:tc>
      </w:tr>
      <w:tr w:rsidR="00A5625F" w14:paraId="5A3FD93D" w14:textId="77777777" w:rsidTr="005056DD">
        <w:tc>
          <w:tcPr>
            <w:tcW w:w="0" w:type="auto"/>
          </w:tcPr>
          <w:p w14:paraId="45379821" w14:textId="77777777" w:rsidR="00641191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641191" w:rsidRPr="00997C2A">
                <w:rPr>
                  <w:rStyle w:val="Hipervnculo"/>
                  <w:rFonts w:ascii="Arial" w:hAnsi="Arial" w:cs="Arial"/>
                  <w:sz w:val="22"/>
                  <w:szCs w:val="22"/>
                </w:rPr>
                <w:t>Boletín 13889-07</w:t>
              </w:r>
            </w:hyperlink>
          </w:p>
        </w:tc>
        <w:tc>
          <w:tcPr>
            <w:tcW w:w="0" w:type="auto"/>
          </w:tcPr>
          <w:p w14:paraId="00D41690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C2A">
              <w:rPr>
                <w:rFonts w:ascii="Arial" w:hAnsi="Arial" w:cs="Arial"/>
                <w:sz w:val="22"/>
                <w:szCs w:val="22"/>
              </w:rPr>
              <w:t>Modifica artículo 476 del Código Penal, para incluir el delito de incendio en lugares destinados al culto religioso.</w:t>
            </w:r>
          </w:p>
        </w:tc>
        <w:tc>
          <w:tcPr>
            <w:tcW w:w="0" w:type="auto"/>
          </w:tcPr>
          <w:p w14:paraId="63724D5B" w14:textId="7421DDE8" w:rsidR="00A5625F" w:rsidRDefault="00A5625F" w:rsidP="00A562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Segundo</w:t>
            </w:r>
            <w:r w:rsidR="00641191">
              <w:rPr>
                <w:rFonts w:ascii="Arial" w:hAnsi="Arial" w:cs="Arial"/>
                <w:sz w:val="22"/>
                <w:szCs w:val="22"/>
              </w:rPr>
              <w:t xml:space="preserve"> tramite constitucional </w:t>
            </w:r>
            <w:r>
              <w:rPr>
                <w:rFonts w:ascii="Arial" w:hAnsi="Arial" w:cs="Arial"/>
                <w:sz w:val="22"/>
                <w:szCs w:val="22"/>
              </w:rPr>
              <w:t>Cámara Diputados. Comisión Constitución.</w:t>
            </w:r>
          </w:p>
          <w:p w14:paraId="330E7AFF" w14:textId="0378DA4F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914CE5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 el art. 476, el mismo de la ley Juan Barrios, para incluir lugares destinados al culto religioso.</w:t>
            </w:r>
          </w:p>
        </w:tc>
      </w:tr>
      <w:tr w:rsidR="00A5625F" w14:paraId="491299D3" w14:textId="77777777" w:rsidTr="005056DD">
        <w:tc>
          <w:tcPr>
            <w:tcW w:w="0" w:type="auto"/>
          </w:tcPr>
          <w:p w14:paraId="5E7DD026" w14:textId="77777777" w:rsidR="00641191" w:rsidRPr="002160F2" w:rsidRDefault="006C588E" w:rsidP="00505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41191" w:rsidRPr="002160F2">
                <w:rPr>
                  <w:rStyle w:val="Hipervnculo"/>
                  <w:rFonts w:ascii="Arial" w:hAnsi="Arial" w:cs="Arial"/>
                  <w:sz w:val="22"/>
                  <w:szCs w:val="22"/>
                </w:rPr>
                <w:t>Boletín 14008-07</w:t>
              </w:r>
            </w:hyperlink>
          </w:p>
        </w:tc>
        <w:tc>
          <w:tcPr>
            <w:tcW w:w="0" w:type="auto"/>
          </w:tcPr>
          <w:p w14:paraId="1BA73D97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Modifica el Código Penal y el Código Procesal Penal, para tipificar el delito de sustracción de madera y otros relacionados, y habilitar el uso de técnicas especiales de investigación para su persecución</w:t>
            </w:r>
          </w:p>
        </w:tc>
        <w:tc>
          <w:tcPr>
            <w:tcW w:w="0" w:type="auto"/>
          </w:tcPr>
          <w:p w14:paraId="79F28007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Segundo tramite constitucional (general)</w:t>
            </w:r>
          </w:p>
        </w:tc>
        <w:tc>
          <w:tcPr>
            <w:tcW w:w="0" w:type="auto"/>
          </w:tcPr>
          <w:p w14:paraId="672672E5" w14:textId="77777777" w:rsidR="00641191" w:rsidRDefault="00641191" w:rsidP="005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0F2">
              <w:rPr>
                <w:rFonts w:ascii="Arial" w:hAnsi="Arial" w:cs="Arial"/>
                <w:sz w:val="22"/>
                <w:szCs w:val="22"/>
              </w:rPr>
              <w:t>Modificar el Código Penal y el Código Procesal Penal, para tipificar el delito de substracción de madera y otros relacionados, y habilitar el uso de técnicas especiales de investigación para su persecución.</w:t>
            </w:r>
          </w:p>
        </w:tc>
      </w:tr>
    </w:tbl>
    <w:p w14:paraId="69A41D4D" w14:textId="77777777" w:rsidR="00641191" w:rsidRDefault="00641191" w:rsidP="00641191">
      <w:pPr>
        <w:rPr>
          <w:rFonts w:ascii="Arial" w:hAnsi="Arial" w:cs="Arial"/>
          <w:sz w:val="22"/>
          <w:szCs w:val="22"/>
        </w:rPr>
      </w:pPr>
    </w:p>
    <w:p w14:paraId="5804F128" w14:textId="77777777" w:rsidR="00641191" w:rsidRDefault="00641191" w:rsidP="00641191">
      <w:pPr>
        <w:jc w:val="center"/>
        <w:rPr>
          <w:rFonts w:ascii="Arial" w:hAnsi="Arial" w:cs="Arial"/>
          <w:sz w:val="22"/>
          <w:szCs w:val="22"/>
        </w:rPr>
      </w:pPr>
    </w:p>
    <w:p w14:paraId="50A471BC" w14:textId="77777777" w:rsidR="00641191" w:rsidRPr="00707874" w:rsidRDefault="00641191" w:rsidP="00641191">
      <w:pPr>
        <w:rPr>
          <w:rFonts w:ascii="Arial" w:hAnsi="Arial" w:cs="Arial"/>
          <w:sz w:val="22"/>
          <w:szCs w:val="22"/>
        </w:rPr>
      </w:pPr>
    </w:p>
    <w:p w14:paraId="4FAC09D8" w14:textId="77777777" w:rsidR="00FF0B6B" w:rsidRDefault="00FF0B6B"/>
    <w:sectPr w:rsidR="00FF0B6B" w:rsidSect="00D92C46">
      <w:footerReference w:type="even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5353" w14:textId="77777777" w:rsidR="006C588E" w:rsidRDefault="006C588E">
      <w:r>
        <w:separator/>
      </w:r>
    </w:p>
  </w:endnote>
  <w:endnote w:type="continuationSeparator" w:id="0">
    <w:p w14:paraId="61DCF14C" w14:textId="77777777" w:rsidR="006C588E" w:rsidRDefault="006C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698682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A3A65C" w14:textId="77777777" w:rsidR="00B70332" w:rsidRDefault="00641191" w:rsidP="0062739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31E712" w14:textId="77777777" w:rsidR="00B70332" w:rsidRDefault="006C588E" w:rsidP="00B703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442436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BE3059" w14:textId="77777777" w:rsidR="00B70332" w:rsidRDefault="00641191" w:rsidP="0062739A">
        <w:pPr>
          <w:pStyle w:val="Piedepgina"/>
          <w:framePr w:wrap="none" w:vAnchor="text" w:hAnchor="margin" w:xAlign="right" w:y="1"/>
          <w:rPr>
            <w:rStyle w:val="Nmerodepgina"/>
          </w:rPr>
        </w:pPr>
        <w:r w:rsidRPr="00B70332">
          <w:rPr>
            <w:rStyle w:val="Nmerodepgina"/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70332">
          <w:rPr>
            <w:rStyle w:val="Nmerodepgina"/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B70332">
          <w:rPr>
            <w:rStyle w:val="Nmerodepgina"/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B70332">
          <w:rPr>
            <w:rStyle w:val="Nmerodepgina"/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B70332">
          <w:rPr>
            <w:rStyle w:val="Nmerodepgina"/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0851AE56" w14:textId="77777777" w:rsidR="00B70332" w:rsidRDefault="006C588E" w:rsidP="00B703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BDC2" w14:textId="77777777" w:rsidR="006C588E" w:rsidRDefault="006C588E">
      <w:r>
        <w:separator/>
      </w:r>
    </w:p>
  </w:footnote>
  <w:footnote w:type="continuationSeparator" w:id="0">
    <w:p w14:paraId="18373A41" w14:textId="77777777" w:rsidR="006C588E" w:rsidRDefault="006C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91"/>
    <w:rsid w:val="00212673"/>
    <w:rsid w:val="004D2C13"/>
    <w:rsid w:val="00571501"/>
    <w:rsid w:val="00641191"/>
    <w:rsid w:val="006C588E"/>
    <w:rsid w:val="00A5625F"/>
    <w:rsid w:val="00F81866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8C75C"/>
  <w15:chartTrackingRefBased/>
  <w15:docId w15:val="{2C1BE6B1-E19B-4347-BC98-2B75F11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1191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1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191"/>
  </w:style>
  <w:style w:type="character" w:styleId="Nmerodepgina">
    <w:name w:val="page number"/>
    <w:basedOn w:val="Fuentedeprrafopredeter"/>
    <w:uiPriority w:val="99"/>
    <w:semiHidden/>
    <w:unhideWhenUsed/>
    <w:rsid w:val="00641191"/>
  </w:style>
  <w:style w:type="character" w:styleId="Hipervnculovisitado">
    <w:name w:val="FollowedHyperlink"/>
    <w:basedOn w:val="Fuentedeprrafopredeter"/>
    <w:uiPriority w:val="99"/>
    <w:semiHidden/>
    <w:unhideWhenUsed/>
    <w:rsid w:val="004D2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cl/appsenado/templates/tramitacion/index.php?boletin_ini=12392-25" TargetMode="External"/><Relationship Id="rId13" Type="http://schemas.openxmlformats.org/officeDocument/2006/relationships/hyperlink" Target="http://www.senado.cl/appsenado/templates/tramitacion/index.php?boletin_ini=14614-0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do.cl/appsenado/templates/tramitacion/index.php?boletin_ini=12192-25" TargetMode="External"/><Relationship Id="rId12" Type="http://schemas.openxmlformats.org/officeDocument/2006/relationships/hyperlink" Target="http://www.senado.cl/appsenado/templates/tramitacion/index.php?boletin_ini=13124-07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senado.cl/appsenado/templates/tramitacion/index.php?boletin_ini=11958-07" TargetMode="External"/><Relationship Id="rId11" Type="http://schemas.openxmlformats.org/officeDocument/2006/relationships/hyperlink" Target="http://www.senado.cl/appsenado/templates/tramitacion/index.php?boletin_ini=14015-2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nado.cl/appsenado/templates/tramitacion/index.php?boletin_ini=14008-07" TargetMode="External"/><Relationship Id="rId10" Type="http://schemas.openxmlformats.org/officeDocument/2006/relationships/hyperlink" Target="http://www.senado.cl/appsenado/templates/tramitacion/index.php?boletin_ini=13740-0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enado.cl/appsenado/templates/tramitacion/index.php?boletin_ini=13588-07" TargetMode="External"/><Relationship Id="rId14" Type="http://schemas.openxmlformats.org/officeDocument/2006/relationships/hyperlink" Target="http://www.senado.cl/appsenado/templates/tramitacion/index.php?boletin_ini=13889-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8341</Characters>
  <Application>Microsoft Office Word</Application>
  <DocSecurity>0</DocSecurity>
  <Lines>148</Lines>
  <Paragraphs>57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Catepillán Friederichs</dc:creator>
  <cp:keywords/>
  <dc:description/>
  <cp:lastModifiedBy>José Miguel Catepillán Friederichs</cp:lastModifiedBy>
  <cp:revision>4</cp:revision>
  <dcterms:created xsi:type="dcterms:W3CDTF">2022-03-29T18:05:00Z</dcterms:created>
  <dcterms:modified xsi:type="dcterms:W3CDTF">2022-03-29T18:16:00Z</dcterms:modified>
</cp:coreProperties>
</file>