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3572" w14:textId="26AE3C8F" w:rsidR="000A6D72" w:rsidRPr="00953845" w:rsidRDefault="000A6D72" w:rsidP="00953845">
      <w:pPr>
        <w:shd w:val="clear" w:color="auto" w:fill="FFFFFF"/>
        <w:spacing w:after="0" w:line="240" w:lineRule="auto"/>
        <w:jc w:val="center"/>
        <w:rPr>
          <w:rFonts w:ascii="Arial" w:eastAsia="Times New Roman" w:hAnsi="Arial" w:cs="Arial"/>
          <w:b/>
          <w:bCs/>
          <w:color w:val="222222"/>
          <w:sz w:val="24"/>
          <w:szCs w:val="24"/>
          <w:lang w:eastAsia="es-CL"/>
        </w:rPr>
      </w:pPr>
    </w:p>
    <w:p w14:paraId="06979081" w14:textId="77777777" w:rsidR="00953845" w:rsidRPr="00953845" w:rsidRDefault="00953845" w:rsidP="00953845">
      <w:pPr>
        <w:pStyle w:val="Cuerpo"/>
        <w:jc w:val="center"/>
        <w:rPr>
          <w:rFonts w:hint="eastAsia"/>
          <w:b/>
          <w:bCs/>
        </w:rPr>
      </w:pPr>
      <w:r w:rsidRPr="00953845">
        <w:rPr>
          <w:b/>
          <w:bCs/>
        </w:rPr>
        <w:t>Síndrome de Gilles de la Tourette</w:t>
      </w:r>
    </w:p>
    <w:p w14:paraId="7F8F4DD8" w14:textId="77777777" w:rsidR="00953845" w:rsidRPr="00953845" w:rsidRDefault="00953845" w:rsidP="00953845">
      <w:pPr>
        <w:pStyle w:val="Cuerpo"/>
        <w:rPr>
          <w:rFonts w:ascii="Arial" w:hAnsi="Arial" w:cs="Arial"/>
        </w:rPr>
      </w:pPr>
    </w:p>
    <w:p w14:paraId="37AA6562" w14:textId="77777777" w:rsidR="00953845" w:rsidRPr="00953845" w:rsidRDefault="00953845" w:rsidP="00953845">
      <w:pPr>
        <w:pStyle w:val="Cuerpo"/>
        <w:jc w:val="both"/>
        <w:rPr>
          <w:rFonts w:ascii="Arial" w:hAnsi="Arial" w:cs="Arial"/>
        </w:rPr>
      </w:pPr>
      <w:r w:rsidRPr="00953845">
        <w:rPr>
          <w:rFonts w:ascii="Arial" w:hAnsi="Arial" w:cs="Arial"/>
        </w:rPr>
        <w:t xml:space="preserve">El Síndrome de Tourette (ST) es un trastorno </w:t>
      </w:r>
      <w:proofErr w:type="spellStart"/>
      <w:r w:rsidRPr="00953845">
        <w:rPr>
          <w:rFonts w:ascii="Arial" w:hAnsi="Arial" w:cs="Arial"/>
        </w:rPr>
        <w:t>neuropsiquiá</w:t>
      </w:r>
      <w:proofErr w:type="spellEnd"/>
      <w:r w:rsidRPr="00953845">
        <w:rPr>
          <w:rFonts w:ascii="Arial" w:hAnsi="Arial" w:cs="Arial"/>
          <w:lang w:val="it-IT"/>
        </w:rPr>
        <w:t>trico</w:t>
      </w:r>
      <w:r w:rsidRPr="00953845">
        <w:rPr>
          <w:rFonts w:ascii="Arial" w:hAnsi="Arial" w:cs="Arial"/>
        </w:rPr>
        <w:t>, presente en aproximadamente el 1% de la población, que aparece a lo largo de todo el neurodesarrollo, es decir, existe una alteración la estructuración del sistema nervioso central durante el desarrollo del sujeto que le lleva a presentar un rango de síntomas, siendo el más común entre ellos la presencia crónica de Tics.</w:t>
      </w:r>
    </w:p>
    <w:p w14:paraId="1F003BA4" w14:textId="77777777" w:rsidR="00953845" w:rsidRPr="00953845" w:rsidRDefault="00953845" w:rsidP="00953845">
      <w:pPr>
        <w:pStyle w:val="Cuerpo"/>
        <w:jc w:val="both"/>
        <w:rPr>
          <w:rFonts w:ascii="Arial" w:hAnsi="Arial" w:cs="Arial"/>
        </w:rPr>
      </w:pPr>
    </w:p>
    <w:p w14:paraId="66FCD0A7" w14:textId="77777777" w:rsidR="00953845" w:rsidRPr="00953845" w:rsidRDefault="00953845" w:rsidP="00953845">
      <w:pPr>
        <w:pStyle w:val="Cuerpo"/>
        <w:jc w:val="both"/>
        <w:rPr>
          <w:rFonts w:ascii="Arial" w:hAnsi="Arial" w:cs="Arial"/>
        </w:rPr>
      </w:pPr>
      <w:r w:rsidRPr="00953845">
        <w:rPr>
          <w:rFonts w:ascii="Arial" w:hAnsi="Arial" w:cs="Arial"/>
        </w:rPr>
        <w:t xml:space="preserve">Un Tic es un movimiento semi involuntario del cuerpo, en el sentido que existe una necesidad </w:t>
      </w:r>
      <w:r w:rsidRPr="00953845">
        <w:rPr>
          <w:rStyle w:val="Ninguno"/>
          <w:rFonts w:ascii="Arial" w:hAnsi="Arial" w:cs="Arial"/>
          <w:b/>
          <w:bCs/>
        </w:rPr>
        <w:t>imperiosa</w:t>
      </w:r>
      <w:r w:rsidRPr="00953845">
        <w:rPr>
          <w:rFonts w:ascii="Arial" w:hAnsi="Arial" w:cs="Arial"/>
        </w:rPr>
        <w:t xml:space="preserve"> de generar un movimiento o sonido, existiendo una sensación de satisfacción al llevarlo a cabo y un sentimiento de malestar si no se logra concretar. Los Tics pueden ser temporalmente controlado, ello genera malestar e incluso un aumento en la frecuencia de tics cuando el sujeto deja de hacerlo.</w:t>
      </w:r>
    </w:p>
    <w:p w14:paraId="0BDD7ADA" w14:textId="77777777" w:rsidR="00953845" w:rsidRPr="00953845" w:rsidRDefault="00953845" w:rsidP="00953845">
      <w:pPr>
        <w:pStyle w:val="Cuerpo"/>
        <w:jc w:val="both"/>
        <w:rPr>
          <w:rFonts w:ascii="Arial" w:hAnsi="Arial" w:cs="Arial"/>
        </w:rPr>
      </w:pPr>
    </w:p>
    <w:p w14:paraId="4ABEAB0D" w14:textId="77777777" w:rsidR="00953845" w:rsidRPr="00953845" w:rsidRDefault="00953845" w:rsidP="00953845">
      <w:pPr>
        <w:pStyle w:val="Cuerpo"/>
        <w:jc w:val="both"/>
        <w:rPr>
          <w:rFonts w:ascii="Arial" w:hAnsi="Arial" w:cs="Arial"/>
        </w:rPr>
      </w:pPr>
      <w:r w:rsidRPr="00953845">
        <w:rPr>
          <w:rFonts w:ascii="Arial" w:hAnsi="Arial" w:cs="Arial"/>
        </w:rPr>
        <w:t>Los tipos de Tics se pueden dividir en:</w:t>
      </w:r>
    </w:p>
    <w:p w14:paraId="0FB4F1DC" w14:textId="77777777" w:rsidR="00953845" w:rsidRPr="00953845" w:rsidRDefault="00953845" w:rsidP="00953845">
      <w:pPr>
        <w:pStyle w:val="Cuerpo"/>
        <w:jc w:val="both"/>
        <w:rPr>
          <w:rFonts w:ascii="Arial" w:hAnsi="Arial" w:cs="Arial"/>
        </w:rPr>
      </w:pPr>
    </w:p>
    <w:p w14:paraId="2BAF3A1F" w14:textId="77777777" w:rsidR="00953845" w:rsidRPr="00953845" w:rsidRDefault="00953845" w:rsidP="00953845">
      <w:pPr>
        <w:pStyle w:val="Cuerpo"/>
        <w:jc w:val="both"/>
        <w:rPr>
          <w:rFonts w:ascii="Arial" w:hAnsi="Arial" w:cs="Arial"/>
        </w:rPr>
      </w:pPr>
      <w:r w:rsidRPr="00953845">
        <w:rPr>
          <w:rStyle w:val="Ninguno"/>
          <w:rFonts w:ascii="Arial" w:hAnsi="Arial" w:cs="Arial"/>
          <w:b/>
          <w:bCs/>
        </w:rPr>
        <w:t>Motores Simples:</w:t>
      </w:r>
      <w:r w:rsidRPr="00953845">
        <w:rPr>
          <w:rFonts w:ascii="Arial" w:hAnsi="Arial" w:cs="Arial"/>
        </w:rPr>
        <w:t xml:space="preserve"> Movimientos que implican un grupo de músculos en particular (pestañeos, sacudidas de cabeza, encogimiento hombros, muecas faciales, etc.)</w:t>
      </w:r>
    </w:p>
    <w:p w14:paraId="7C558FC0" w14:textId="77777777" w:rsidR="00953845" w:rsidRPr="00953845" w:rsidRDefault="00953845" w:rsidP="00953845">
      <w:pPr>
        <w:pStyle w:val="Cuerpo"/>
        <w:jc w:val="both"/>
        <w:rPr>
          <w:rFonts w:ascii="Arial" w:hAnsi="Arial" w:cs="Arial"/>
        </w:rPr>
      </w:pPr>
    </w:p>
    <w:p w14:paraId="7978A671" w14:textId="77777777" w:rsidR="00953845" w:rsidRPr="00953845" w:rsidRDefault="00953845" w:rsidP="00953845">
      <w:pPr>
        <w:pStyle w:val="Cuerpo"/>
        <w:jc w:val="both"/>
        <w:rPr>
          <w:rFonts w:ascii="Arial" w:hAnsi="Arial" w:cs="Arial"/>
        </w:rPr>
      </w:pPr>
      <w:r w:rsidRPr="00953845">
        <w:rPr>
          <w:rStyle w:val="Ninguno"/>
          <w:rFonts w:ascii="Arial" w:hAnsi="Arial" w:cs="Arial"/>
          <w:b/>
          <w:bCs/>
        </w:rPr>
        <w:t>Motores Complejos:</w:t>
      </w:r>
      <w:r w:rsidRPr="00953845">
        <w:rPr>
          <w:rFonts w:ascii="Arial" w:hAnsi="Arial" w:cs="Arial"/>
        </w:rPr>
        <w:t xml:space="preserve"> Movimientos que implican varios grupos de músculos, generando una acción completa. (mover la cabeza, agitar las muñecas, hacer sonar los nudillos, olerse las manos, hacer ruido con los dientes, saltos, tocar otras personas o cosas, oler cosas o las a manos, copiar movimientos; e incluso en ocasiones, gestualidades obscenas)</w:t>
      </w:r>
    </w:p>
    <w:p w14:paraId="24963A42" w14:textId="77777777" w:rsidR="00953845" w:rsidRPr="00953845" w:rsidRDefault="00953845" w:rsidP="00953845">
      <w:pPr>
        <w:pStyle w:val="Cuerpo"/>
        <w:jc w:val="both"/>
        <w:rPr>
          <w:rFonts w:ascii="Arial" w:hAnsi="Arial" w:cs="Arial"/>
        </w:rPr>
      </w:pPr>
    </w:p>
    <w:p w14:paraId="3245BD89" w14:textId="77777777" w:rsidR="00953845" w:rsidRPr="00953845" w:rsidRDefault="00953845" w:rsidP="00953845">
      <w:pPr>
        <w:pStyle w:val="Cuerpo"/>
        <w:jc w:val="both"/>
        <w:rPr>
          <w:rFonts w:ascii="Arial" w:hAnsi="Arial" w:cs="Arial"/>
        </w:rPr>
      </w:pPr>
      <w:r w:rsidRPr="00953845">
        <w:rPr>
          <w:rStyle w:val="Ninguno"/>
          <w:rFonts w:ascii="Arial" w:hAnsi="Arial" w:cs="Arial"/>
          <w:b/>
          <w:bCs/>
        </w:rPr>
        <w:t>Vocales Simples:</w:t>
      </w:r>
      <w:r w:rsidRPr="00953845">
        <w:rPr>
          <w:rFonts w:ascii="Arial" w:hAnsi="Arial" w:cs="Arial"/>
        </w:rPr>
        <w:t xml:space="preserve"> Sonidos sencillos y sin sentido aparente (carraspeos de garganta, sonidos con la lengua, sonidos nasales, etc.)</w:t>
      </w:r>
    </w:p>
    <w:p w14:paraId="3884F627" w14:textId="77777777" w:rsidR="00953845" w:rsidRPr="00953845" w:rsidRDefault="00953845" w:rsidP="00953845">
      <w:pPr>
        <w:pStyle w:val="Cuerpo"/>
        <w:jc w:val="both"/>
        <w:rPr>
          <w:rFonts w:ascii="Arial" w:hAnsi="Arial" w:cs="Arial"/>
        </w:rPr>
      </w:pPr>
    </w:p>
    <w:p w14:paraId="5FE417A6" w14:textId="77777777" w:rsidR="00953845" w:rsidRPr="00953845" w:rsidRDefault="00953845" w:rsidP="00953845">
      <w:pPr>
        <w:pStyle w:val="Cuerpo"/>
        <w:jc w:val="both"/>
        <w:rPr>
          <w:rFonts w:ascii="Arial" w:hAnsi="Arial" w:cs="Arial"/>
        </w:rPr>
      </w:pPr>
      <w:r w:rsidRPr="00953845">
        <w:rPr>
          <w:rStyle w:val="Ninguno"/>
          <w:rFonts w:ascii="Arial" w:hAnsi="Arial" w:cs="Arial"/>
          <w:b/>
          <w:bCs/>
        </w:rPr>
        <w:t>Vocales Complejos:</w:t>
      </w:r>
      <w:r w:rsidRPr="00953845">
        <w:rPr>
          <w:rFonts w:ascii="Arial" w:hAnsi="Arial" w:cs="Arial"/>
        </w:rPr>
        <w:t xml:space="preserve"> Emisión de sonidos múltiples e incluso palabras (emitir palabras o frases fuera de contexto y raramente la emisión de obscenidades o Coprolalia, hipo, ruidos animosos, jadeos, etc.)</w:t>
      </w:r>
    </w:p>
    <w:p w14:paraId="4C6C2135" w14:textId="77777777" w:rsidR="00953845" w:rsidRPr="00953845" w:rsidRDefault="00953845" w:rsidP="00953845">
      <w:pPr>
        <w:pStyle w:val="Cuerpo"/>
        <w:jc w:val="both"/>
        <w:rPr>
          <w:rFonts w:ascii="Arial" w:hAnsi="Arial" w:cs="Arial"/>
        </w:rPr>
      </w:pPr>
    </w:p>
    <w:p w14:paraId="6B42C94A" w14:textId="77777777" w:rsidR="00953845" w:rsidRPr="00953845" w:rsidRDefault="00953845" w:rsidP="00953845">
      <w:pPr>
        <w:pStyle w:val="Cuerpo"/>
        <w:jc w:val="both"/>
        <w:rPr>
          <w:rFonts w:ascii="Arial" w:hAnsi="Arial" w:cs="Arial"/>
        </w:rPr>
      </w:pPr>
    </w:p>
    <w:p w14:paraId="7C311051" w14:textId="77777777" w:rsidR="00953845" w:rsidRPr="00953845" w:rsidRDefault="00953845" w:rsidP="00953845">
      <w:pPr>
        <w:pStyle w:val="Cuerpo"/>
        <w:jc w:val="both"/>
        <w:rPr>
          <w:rFonts w:ascii="Arial" w:hAnsi="Arial" w:cs="Arial"/>
        </w:rPr>
      </w:pPr>
      <w:r w:rsidRPr="00953845">
        <w:rPr>
          <w:rFonts w:ascii="Arial" w:hAnsi="Arial" w:cs="Arial"/>
        </w:rPr>
        <w:t>Otros factores asociados al síndrome con las comorbilidades, presentes en aproximadamente un 80% de los casos, entre las que se pueden encontrar:</w:t>
      </w:r>
    </w:p>
    <w:p w14:paraId="014BFE1F" w14:textId="77777777" w:rsidR="00953845" w:rsidRPr="00953845" w:rsidRDefault="00953845" w:rsidP="00953845">
      <w:pPr>
        <w:pStyle w:val="Cuerpo"/>
        <w:jc w:val="both"/>
        <w:rPr>
          <w:rFonts w:ascii="Arial" w:hAnsi="Arial" w:cs="Arial"/>
        </w:rPr>
      </w:pPr>
    </w:p>
    <w:p w14:paraId="5B60A721" w14:textId="77777777" w:rsidR="00953845" w:rsidRPr="00953845" w:rsidRDefault="00953845" w:rsidP="00953845">
      <w:pPr>
        <w:pStyle w:val="Cuerpo"/>
        <w:numPr>
          <w:ilvl w:val="0"/>
          <w:numId w:val="1"/>
        </w:numPr>
        <w:rPr>
          <w:rFonts w:ascii="Arial" w:hAnsi="Arial" w:cs="Arial"/>
        </w:rPr>
      </w:pPr>
      <w:r w:rsidRPr="00953845">
        <w:rPr>
          <w:rFonts w:ascii="Arial" w:hAnsi="Arial" w:cs="Arial"/>
        </w:rPr>
        <w:t>Trastornos de D</w:t>
      </w:r>
      <w:r w:rsidRPr="00953845">
        <w:rPr>
          <w:rFonts w:ascii="Arial" w:hAnsi="Arial" w:cs="Arial"/>
          <w:lang w:val="fr-FR"/>
        </w:rPr>
        <w:t>é</w:t>
      </w:r>
      <w:proofErr w:type="spellStart"/>
      <w:r w:rsidRPr="00953845">
        <w:rPr>
          <w:rFonts w:ascii="Arial" w:hAnsi="Arial" w:cs="Arial"/>
        </w:rPr>
        <w:t>ficit</w:t>
      </w:r>
      <w:proofErr w:type="spellEnd"/>
      <w:r w:rsidRPr="00953845">
        <w:rPr>
          <w:rFonts w:ascii="Arial" w:hAnsi="Arial" w:cs="Arial"/>
        </w:rPr>
        <w:t xml:space="preserve"> Atencional con o sin hiperactividad (TDAH). </w:t>
      </w:r>
      <w:r w:rsidRPr="00953845">
        <w:rPr>
          <w:rFonts w:ascii="Arial" w:hAnsi="Arial" w:cs="Arial"/>
        </w:rPr>
        <w:br/>
      </w:r>
    </w:p>
    <w:p w14:paraId="25F87BDA" w14:textId="77777777" w:rsidR="00953845" w:rsidRPr="00953845" w:rsidRDefault="00953845" w:rsidP="00953845">
      <w:pPr>
        <w:pStyle w:val="Cuerpo"/>
        <w:numPr>
          <w:ilvl w:val="0"/>
          <w:numId w:val="1"/>
        </w:numPr>
        <w:rPr>
          <w:rFonts w:ascii="Arial" w:hAnsi="Arial" w:cs="Arial"/>
          <w:lang w:val="pt-PT"/>
        </w:rPr>
      </w:pPr>
      <w:r w:rsidRPr="00953845">
        <w:rPr>
          <w:rFonts w:ascii="Arial" w:hAnsi="Arial" w:cs="Arial"/>
          <w:lang w:val="pt-PT"/>
        </w:rPr>
        <w:t xml:space="preserve">Descontrol de impulsos. </w:t>
      </w:r>
      <w:r w:rsidRPr="00953845">
        <w:rPr>
          <w:rFonts w:ascii="Arial" w:hAnsi="Arial" w:cs="Arial"/>
        </w:rPr>
        <w:br/>
      </w:r>
    </w:p>
    <w:p w14:paraId="48B4177D" w14:textId="77777777" w:rsidR="00953845" w:rsidRPr="00953845" w:rsidRDefault="00953845" w:rsidP="00953845">
      <w:pPr>
        <w:pStyle w:val="Cuerpo"/>
        <w:numPr>
          <w:ilvl w:val="0"/>
          <w:numId w:val="1"/>
        </w:numPr>
        <w:rPr>
          <w:rFonts w:ascii="Arial" w:hAnsi="Arial" w:cs="Arial"/>
          <w:lang w:val="pt-PT"/>
        </w:rPr>
      </w:pPr>
      <w:r w:rsidRPr="00953845">
        <w:rPr>
          <w:rFonts w:ascii="Arial" w:hAnsi="Arial" w:cs="Arial"/>
          <w:lang w:val="pt-PT"/>
        </w:rPr>
        <w:t>Alteraci</w:t>
      </w:r>
      <w:proofErr w:type="spellStart"/>
      <w:r w:rsidRPr="00953845">
        <w:rPr>
          <w:rFonts w:ascii="Arial" w:hAnsi="Arial" w:cs="Arial"/>
        </w:rPr>
        <w:t>ón</w:t>
      </w:r>
      <w:proofErr w:type="spellEnd"/>
      <w:r w:rsidRPr="00953845">
        <w:rPr>
          <w:rFonts w:ascii="Arial" w:hAnsi="Arial" w:cs="Arial"/>
        </w:rPr>
        <w:t xml:space="preserve"> de las funciones ejecutivas. </w:t>
      </w:r>
      <w:r w:rsidRPr="00953845">
        <w:rPr>
          <w:rFonts w:ascii="Arial" w:hAnsi="Arial" w:cs="Arial"/>
        </w:rPr>
        <w:br/>
      </w:r>
    </w:p>
    <w:p w14:paraId="3FF5E037" w14:textId="77777777" w:rsidR="00953845" w:rsidRPr="00953845" w:rsidRDefault="00953845" w:rsidP="00953845">
      <w:pPr>
        <w:pStyle w:val="Cuerpo"/>
        <w:numPr>
          <w:ilvl w:val="0"/>
          <w:numId w:val="1"/>
        </w:numPr>
        <w:rPr>
          <w:rFonts w:ascii="Arial" w:hAnsi="Arial" w:cs="Arial"/>
          <w:lang w:val="pt-PT"/>
        </w:rPr>
      </w:pPr>
      <w:r w:rsidRPr="00953845">
        <w:rPr>
          <w:rFonts w:ascii="Arial" w:hAnsi="Arial" w:cs="Arial"/>
          <w:lang w:val="pt-PT"/>
        </w:rPr>
        <w:t>Trastornos Espec</w:t>
      </w:r>
      <w:proofErr w:type="spellStart"/>
      <w:r w:rsidRPr="00953845">
        <w:rPr>
          <w:rFonts w:ascii="Arial" w:hAnsi="Arial" w:cs="Arial"/>
        </w:rPr>
        <w:t>íficos</w:t>
      </w:r>
      <w:proofErr w:type="spellEnd"/>
      <w:r w:rsidRPr="00953845">
        <w:rPr>
          <w:rFonts w:ascii="Arial" w:hAnsi="Arial" w:cs="Arial"/>
        </w:rPr>
        <w:t xml:space="preserve"> del Aprendizaje: dislexia / </w:t>
      </w:r>
      <w:proofErr w:type="spellStart"/>
      <w:r w:rsidRPr="00953845">
        <w:rPr>
          <w:rFonts w:ascii="Arial" w:hAnsi="Arial" w:cs="Arial"/>
        </w:rPr>
        <w:t>disgrafí</w:t>
      </w:r>
      <w:proofErr w:type="spellEnd"/>
      <w:r w:rsidRPr="00953845">
        <w:rPr>
          <w:rFonts w:ascii="Arial" w:hAnsi="Arial" w:cs="Arial"/>
          <w:lang w:val="it-IT"/>
        </w:rPr>
        <w:t xml:space="preserve">a / discalculia. </w:t>
      </w:r>
      <w:r w:rsidRPr="00953845">
        <w:rPr>
          <w:rFonts w:ascii="Arial" w:hAnsi="Arial" w:cs="Arial"/>
        </w:rPr>
        <w:br/>
      </w:r>
    </w:p>
    <w:p w14:paraId="56A77499" w14:textId="77777777" w:rsidR="00953845" w:rsidRPr="00953845" w:rsidRDefault="00953845" w:rsidP="00953845">
      <w:pPr>
        <w:pStyle w:val="Cuerpo"/>
        <w:numPr>
          <w:ilvl w:val="0"/>
          <w:numId w:val="1"/>
        </w:numPr>
        <w:rPr>
          <w:rFonts w:ascii="Arial" w:hAnsi="Arial" w:cs="Arial"/>
          <w:lang w:val="it-IT"/>
        </w:rPr>
      </w:pPr>
      <w:r w:rsidRPr="00953845">
        <w:rPr>
          <w:rFonts w:ascii="Arial" w:hAnsi="Arial" w:cs="Arial"/>
          <w:lang w:val="it-IT"/>
        </w:rPr>
        <w:t xml:space="preserve">Trastorno Obsesivo Compulsivo (TOC). </w:t>
      </w:r>
      <w:r w:rsidRPr="00953845">
        <w:rPr>
          <w:rFonts w:ascii="Arial" w:hAnsi="Arial" w:cs="Arial"/>
        </w:rPr>
        <w:br/>
      </w:r>
    </w:p>
    <w:p w14:paraId="7130EA85" w14:textId="77777777" w:rsidR="00953845" w:rsidRPr="00953845" w:rsidRDefault="00953845" w:rsidP="00953845">
      <w:pPr>
        <w:pStyle w:val="Cuerpo"/>
        <w:numPr>
          <w:ilvl w:val="0"/>
          <w:numId w:val="1"/>
        </w:numPr>
        <w:rPr>
          <w:rFonts w:ascii="Arial" w:hAnsi="Arial" w:cs="Arial"/>
        </w:rPr>
      </w:pPr>
      <w:r w:rsidRPr="00953845">
        <w:rPr>
          <w:rFonts w:ascii="Arial" w:hAnsi="Arial" w:cs="Arial"/>
        </w:rPr>
        <w:t xml:space="preserve">Alteraciones sensoriales. </w:t>
      </w:r>
      <w:r w:rsidRPr="00953845">
        <w:rPr>
          <w:rFonts w:ascii="Arial" w:hAnsi="Arial" w:cs="Arial"/>
        </w:rPr>
        <w:br/>
      </w:r>
    </w:p>
    <w:p w14:paraId="7CA1E174" w14:textId="77777777" w:rsidR="00953845" w:rsidRPr="00953845" w:rsidRDefault="00953845" w:rsidP="00953845">
      <w:pPr>
        <w:pStyle w:val="Cuerpo"/>
        <w:numPr>
          <w:ilvl w:val="0"/>
          <w:numId w:val="1"/>
        </w:numPr>
        <w:rPr>
          <w:rFonts w:ascii="Arial" w:hAnsi="Arial" w:cs="Arial"/>
        </w:rPr>
      </w:pPr>
      <w:r w:rsidRPr="00953845">
        <w:rPr>
          <w:rFonts w:ascii="Arial" w:hAnsi="Arial" w:cs="Arial"/>
        </w:rPr>
        <w:lastRenderedPageBreak/>
        <w:t xml:space="preserve">Trastornos de ansiedad, crisis de </w:t>
      </w:r>
      <w:proofErr w:type="spellStart"/>
      <w:r w:rsidRPr="00953845">
        <w:rPr>
          <w:rFonts w:ascii="Arial" w:hAnsi="Arial" w:cs="Arial"/>
        </w:rPr>
        <w:t>pá</w:t>
      </w:r>
      <w:proofErr w:type="spellEnd"/>
      <w:r w:rsidRPr="00953845">
        <w:rPr>
          <w:rFonts w:ascii="Arial" w:hAnsi="Arial" w:cs="Arial"/>
          <w:lang w:val="it-IT"/>
        </w:rPr>
        <w:t xml:space="preserve">nico. </w:t>
      </w:r>
      <w:r w:rsidRPr="00953845">
        <w:rPr>
          <w:rFonts w:ascii="Arial" w:hAnsi="Arial" w:cs="Arial"/>
        </w:rPr>
        <w:br/>
      </w:r>
    </w:p>
    <w:p w14:paraId="69532A21" w14:textId="77777777" w:rsidR="00953845" w:rsidRPr="00953845" w:rsidRDefault="00953845" w:rsidP="00953845">
      <w:pPr>
        <w:pStyle w:val="Cuerpo"/>
        <w:numPr>
          <w:ilvl w:val="0"/>
          <w:numId w:val="1"/>
        </w:numPr>
        <w:jc w:val="both"/>
        <w:rPr>
          <w:rFonts w:ascii="Arial" w:hAnsi="Arial" w:cs="Arial"/>
        </w:rPr>
      </w:pPr>
      <w:r w:rsidRPr="00953845">
        <w:rPr>
          <w:rFonts w:ascii="Arial" w:hAnsi="Arial" w:cs="Arial"/>
        </w:rPr>
        <w:t xml:space="preserve">Trastorno generalizado del desarrollo. </w:t>
      </w:r>
    </w:p>
    <w:p w14:paraId="36843218" w14:textId="77777777" w:rsidR="00953845" w:rsidRPr="00953845" w:rsidRDefault="00953845" w:rsidP="00953845">
      <w:pPr>
        <w:pStyle w:val="Cuerpo"/>
        <w:jc w:val="both"/>
        <w:rPr>
          <w:rFonts w:ascii="Arial" w:hAnsi="Arial" w:cs="Arial"/>
        </w:rPr>
      </w:pPr>
    </w:p>
    <w:p w14:paraId="08829119" w14:textId="77777777" w:rsidR="00953845" w:rsidRPr="00953845" w:rsidRDefault="00953845" w:rsidP="00953845">
      <w:pPr>
        <w:pStyle w:val="Cuerpo"/>
        <w:numPr>
          <w:ilvl w:val="0"/>
          <w:numId w:val="1"/>
        </w:numPr>
        <w:jc w:val="both"/>
        <w:rPr>
          <w:rFonts w:ascii="Arial" w:hAnsi="Arial" w:cs="Arial"/>
        </w:rPr>
      </w:pPr>
      <w:r w:rsidRPr="00953845">
        <w:rPr>
          <w:rFonts w:ascii="Arial" w:hAnsi="Arial" w:cs="Arial"/>
        </w:rPr>
        <w:t>Depresión.</w:t>
      </w:r>
    </w:p>
    <w:p w14:paraId="14051F69" w14:textId="77777777" w:rsidR="00953845" w:rsidRPr="00953845" w:rsidRDefault="00953845" w:rsidP="00953845">
      <w:pPr>
        <w:pStyle w:val="Cuerpo"/>
        <w:jc w:val="both"/>
        <w:rPr>
          <w:rFonts w:ascii="Arial" w:hAnsi="Arial" w:cs="Arial"/>
        </w:rPr>
      </w:pPr>
    </w:p>
    <w:p w14:paraId="2392C2E2" w14:textId="77777777" w:rsidR="00953845" w:rsidRPr="00953845" w:rsidRDefault="00953845" w:rsidP="00953845">
      <w:pPr>
        <w:pStyle w:val="Cuerpo"/>
        <w:jc w:val="both"/>
        <w:rPr>
          <w:rFonts w:ascii="Arial" w:hAnsi="Arial" w:cs="Arial"/>
        </w:rPr>
      </w:pPr>
    </w:p>
    <w:p w14:paraId="504B135F" w14:textId="2E59A082" w:rsidR="00953845" w:rsidRPr="00953845" w:rsidRDefault="00953845" w:rsidP="00953845">
      <w:pPr>
        <w:pStyle w:val="Cuerpo"/>
        <w:jc w:val="both"/>
        <w:rPr>
          <w:rFonts w:ascii="Arial" w:hAnsi="Arial" w:cs="Arial"/>
        </w:rPr>
      </w:pPr>
      <w:r w:rsidRPr="00953845">
        <w:rPr>
          <w:rFonts w:ascii="Arial" w:hAnsi="Arial" w:cs="Arial"/>
        </w:rPr>
        <w:t>A nivel de tratamiento el sujeto que presente Síndrome de Tourette puede necesitar, dependiendo de la gravedad de los tics y de los trastornos asociados que presente:</w:t>
      </w:r>
    </w:p>
    <w:p w14:paraId="6B32F0FC" w14:textId="77777777" w:rsidR="00953845" w:rsidRPr="00953845" w:rsidRDefault="00953845" w:rsidP="00953845">
      <w:pPr>
        <w:pStyle w:val="Cuerpo"/>
        <w:jc w:val="both"/>
        <w:rPr>
          <w:rFonts w:ascii="Arial" w:hAnsi="Arial" w:cs="Arial"/>
        </w:rPr>
      </w:pPr>
    </w:p>
    <w:p w14:paraId="1C53ECB5" w14:textId="77777777" w:rsidR="00953845" w:rsidRPr="00953845" w:rsidRDefault="00953845" w:rsidP="00953845">
      <w:pPr>
        <w:pStyle w:val="Cuerpo"/>
        <w:jc w:val="both"/>
        <w:rPr>
          <w:rFonts w:ascii="Arial" w:hAnsi="Arial" w:cs="Arial"/>
        </w:rPr>
      </w:pPr>
      <w:r w:rsidRPr="00953845">
        <w:rPr>
          <w:rFonts w:ascii="Arial" w:hAnsi="Arial" w:cs="Arial"/>
        </w:rPr>
        <w:t>Tratamiento Neurológico</w:t>
      </w:r>
    </w:p>
    <w:p w14:paraId="5AACAAA7" w14:textId="77777777" w:rsidR="00953845" w:rsidRPr="00953845" w:rsidRDefault="00953845" w:rsidP="00953845">
      <w:pPr>
        <w:pStyle w:val="Cuerpo"/>
        <w:jc w:val="both"/>
        <w:rPr>
          <w:rFonts w:ascii="Arial" w:hAnsi="Arial" w:cs="Arial"/>
        </w:rPr>
      </w:pPr>
    </w:p>
    <w:p w14:paraId="2D1BACC6" w14:textId="77777777" w:rsidR="00953845" w:rsidRPr="00953845" w:rsidRDefault="00953845" w:rsidP="00953845">
      <w:pPr>
        <w:pStyle w:val="Cuerpo"/>
        <w:jc w:val="both"/>
        <w:rPr>
          <w:rFonts w:ascii="Arial" w:hAnsi="Arial" w:cs="Arial"/>
        </w:rPr>
      </w:pPr>
      <w:r w:rsidRPr="00953845">
        <w:rPr>
          <w:rFonts w:ascii="Arial" w:hAnsi="Arial" w:cs="Arial"/>
        </w:rPr>
        <w:t>Tratamiento Psiquiátrico</w:t>
      </w:r>
    </w:p>
    <w:p w14:paraId="19BFF52F" w14:textId="77777777" w:rsidR="00953845" w:rsidRPr="00953845" w:rsidRDefault="00953845" w:rsidP="00953845">
      <w:pPr>
        <w:pStyle w:val="Cuerpo"/>
        <w:jc w:val="both"/>
        <w:rPr>
          <w:rFonts w:ascii="Arial" w:hAnsi="Arial" w:cs="Arial"/>
        </w:rPr>
      </w:pPr>
    </w:p>
    <w:p w14:paraId="742DC9F6" w14:textId="77777777" w:rsidR="00953845" w:rsidRPr="00953845" w:rsidRDefault="00953845" w:rsidP="00953845">
      <w:pPr>
        <w:pStyle w:val="Cuerpo"/>
        <w:jc w:val="both"/>
        <w:rPr>
          <w:rFonts w:ascii="Arial" w:hAnsi="Arial" w:cs="Arial"/>
        </w:rPr>
      </w:pPr>
      <w:r w:rsidRPr="00953845">
        <w:rPr>
          <w:rFonts w:ascii="Arial" w:hAnsi="Arial" w:cs="Arial"/>
        </w:rPr>
        <w:t>Tratamiento Psicológico</w:t>
      </w:r>
    </w:p>
    <w:p w14:paraId="1BA9E3EC" w14:textId="77777777" w:rsidR="00953845" w:rsidRPr="00953845" w:rsidRDefault="00953845" w:rsidP="00953845">
      <w:pPr>
        <w:pStyle w:val="Cuerpo"/>
        <w:jc w:val="both"/>
        <w:rPr>
          <w:rFonts w:ascii="Arial" w:hAnsi="Arial" w:cs="Arial"/>
        </w:rPr>
      </w:pPr>
    </w:p>
    <w:p w14:paraId="5F998A75" w14:textId="77777777" w:rsidR="00953845" w:rsidRPr="00953845" w:rsidRDefault="00953845" w:rsidP="00953845">
      <w:pPr>
        <w:pStyle w:val="Cuerpo"/>
        <w:jc w:val="both"/>
        <w:rPr>
          <w:rFonts w:ascii="Arial" w:hAnsi="Arial" w:cs="Arial"/>
        </w:rPr>
      </w:pPr>
      <w:r w:rsidRPr="00953845">
        <w:rPr>
          <w:rFonts w:ascii="Arial" w:hAnsi="Arial" w:cs="Arial"/>
        </w:rPr>
        <w:t>Tratamiento de Terapia Ocupacional</w:t>
      </w:r>
    </w:p>
    <w:p w14:paraId="20618D69" w14:textId="77777777" w:rsidR="00953845" w:rsidRPr="00953845" w:rsidRDefault="00953845" w:rsidP="00953845">
      <w:pPr>
        <w:pStyle w:val="Cuerpo"/>
        <w:jc w:val="both"/>
        <w:rPr>
          <w:rFonts w:ascii="Arial" w:hAnsi="Arial" w:cs="Arial"/>
        </w:rPr>
      </w:pPr>
    </w:p>
    <w:p w14:paraId="597AC5FE" w14:textId="77777777" w:rsidR="00953845" w:rsidRPr="00953845" w:rsidRDefault="00953845" w:rsidP="00953845">
      <w:pPr>
        <w:pStyle w:val="Cuerpo"/>
        <w:jc w:val="both"/>
        <w:rPr>
          <w:rFonts w:ascii="Arial" w:hAnsi="Arial" w:cs="Arial"/>
        </w:rPr>
      </w:pPr>
      <w:r w:rsidRPr="00953845">
        <w:rPr>
          <w:rFonts w:ascii="Arial" w:hAnsi="Arial" w:cs="Arial"/>
        </w:rPr>
        <w:t>Apoyo Psicopedagógico</w:t>
      </w:r>
    </w:p>
    <w:p w14:paraId="560A7ABD" w14:textId="77777777" w:rsidR="00953845" w:rsidRPr="00953845" w:rsidRDefault="00953845" w:rsidP="00953845">
      <w:pPr>
        <w:pStyle w:val="Cuerpo"/>
        <w:jc w:val="both"/>
        <w:rPr>
          <w:rFonts w:ascii="Arial" w:hAnsi="Arial" w:cs="Arial"/>
        </w:rPr>
      </w:pPr>
    </w:p>
    <w:p w14:paraId="6B1379DA" w14:textId="77777777" w:rsidR="00953845" w:rsidRPr="00953845" w:rsidRDefault="00953845" w:rsidP="00953845">
      <w:pPr>
        <w:pStyle w:val="Cuerpo"/>
        <w:jc w:val="both"/>
        <w:rPr>
          <w:rFonts w:ascii="Arial" w:hAnsi="Arial" w:cs="Arial"/>
        </w:rPr>
      </w:pPr>
    </w:p>
    <w:p w14:paraId="65368E30" w14:textId="77777777" w:rsidR="00953845" w:rsidRPr="00953845" w:rsidRDefault="00953845" w:rsidP="00953845">
      <w:pPr>
        <w:pStyle w:val="Cuerpo"/>
        <w:jc w:val="both"/>
        <w:rPr>
          <w:rFonts w:ascii="Arial" w:hAnsi="Arial" w:cs="Arial"/>
        </w:rPr>
      </w:pPr>
      <w:r w:rsidRPr="00953845">
        <w:rPr>
          <w:rFonts w:ascii="Arial" w:hAnsi="Arial" w:cs="Arial"/>
        </w:rPr>
        <w:t xml:space="preserve">A nivel farmacológico suele ser tratado con neurolépticos típicos y atípicos, existiendo solo un medicamento con capacidad de ayuda específica para los Tics, la </w:t>
      </w:r>
      <w:proofErr w:type="spellStart"/>
      <w:r w:rsidRPr="00953845">
        <w:rPr>
          <w:rFonts w:ascii="Arial" w:hAnsi="Arial" w:cs="Arial"/>
        </w:rPr>
        <w:t>tetrabenazina</w:t>
      </w:r>
      <w:proofErr w:type="spellEnd"/>
      <w:r w:rsidRPr="00953845">
        <w:rPr>
          <w:rFonts w:ascii="Arial" w:hAnsi="Arial" w:cs="Arial"/>
        </w:rPr>
        <w:t>, la que tiene un costo mensual entre los 450.000 y los 480.000 pesos.</w:t>
      </w:r>
    </w:p>
    <w:p w14:paraId="78F9BA26" w14:textId="77777777" w:rsidR="00953845" w:rsidRPr="00953845" w:rsidRDefault="00953845" w:rsidP="00953845">
      <w:pPr>
        <w:pStyle w:val="Cuerpo"/>
        <w:jc w:val="both"/>
        <w:rPr>
          <w:rFonts w:ascii="Arial" w:hAnsi="Arial" w:cs="Arial"/>
        </w:rPr>
      </w:pPr>
    </w:p>
    <w:p w14:paraId="1F674788" w14:textId="1419508E" w:rsidR="00953845" w:rsidRPr="00953845" w:rsidRDefault="00953845" w:rsidP="00953845">
      <w:pPr>
        <w:pStyle w:val="Cuerpo"/>
        <w:jc w:val="both"/>
        <w:rPr>
          <w:rFonts w:ascii="Arial" w:hAnsi="Arial" w:cs="Arial"/>
        </w:rPr>
      </w:pPr>
      <w:r w:rsidRPr="00953845">
        <w:rPr>
          <w:rFonts w:ascii="Arial" w:hAnsi="Arial" w:cs="Arial"/>
        </w:rPr>
        <w:t xml:space="preserve">Finalmente, uno de los problemas más graves para las personas que presentan el síndrome de Tourette es la discriminación social producto de la falta de comprensión respecto de los Tics, lo que lleva a experiencias de bullying en los colegios o </w:t>
      </w:r>
      <w:proofErr w:type="spellStart"/>
      <w:r w:rsidRPr="00953845">
        <w:rPr>
          <w:rFonts w:ascii="Arial" w:hAnsi="Arial" w:cs="Arial"/>
        </w:rPr>
        <w:t>mobbing</w:t>
      </w:r>
      <w:proofErr w:type="spellEnd"/>
      <w:r w:rsidRPr="00953845">
        <w:rPr>
          <w:rFonts w:ascii="Arial" w:hAnsi="Arial" w:cs="Arial"/>
        </w:rPr>
        <w:t xml:space="preserve"> en el trabajo propiciando la aparición de fobia social y la salida de los sujetos con sintomatología más grave de los espacios laborales y/o escolares.</w:t>
      </w:r>
    </w:p>
    <w:p w14:paraId="2A3425AA" w14:textId="2D95A893" w:rsidR="00953845" w:rsidRPr="00953845" w:rsidRDefault="00953845" w:rsidP="00953845">
      <w:pPr>
        <w:pStyle w:val="Cuerpo"/>
        <w:jc w:val="both"/>
        <w:rPr>
          <w:rFonts w:ascii="Arial" w:hAnsi="Arial" w:cs="Arial"/>
        </w:rPr>
      </w:pPr>
    </w:p>
    <w:p w14:paraId="3280D768" w14:textId="13D47139" w:rsidR="00953845" w:rsidRPr="00953845" w:rsidRDefault="00953845" w:rsidP="00953845">
      <w:pPr>
        <w:shd w:val="clear" w:color="auto" w:fill="FFFFFF"/>
        <w:spacing w:after="0" w:line="240" w:lineRule="auto"/>
        <w:jc w:val="both"/>
        <w:rPr>
          <w:rFonts w:ascii="Arial" w:hAnsi="Arial" w:cs="Arial"/>
          <w:color w:val="222222"/>
          <w:shd w:val="clear" w:color="auto" w:fill="FFFFFF"/>
        </w:rPr>
      </w:pPr>
      <w:r w:rsidRPr="00953845">
        <w:rPr>
          <w:rFonts w:ascii="Arial" w:hAnsi="Arial" w:cs="Arial"/>
        </w:rPr>
        <w:t xml:space="preserve">Informe </w:t>
      </w:r>
      <w:r w:rsidRPr="00953845">
        <w:rPr>
          <w:rFonts w:ascii="Arial" w:eastAsia="Times New Roman" w:hAnsi="Arial" w:cs="Arial"/>
          <w:color w:val="222222"/>
          <w:lang w:eastAsia="es-CL"/>
        </w:rPr>
        <w:t xml:space="preserve">Asesor técnico psicólogo clínico </w:t>
      </w:r>
      <w:proofErr w:type="spellStart"/>
      <w:r w:rsidRPr="00953845">
        <w:rPr>
          <w:rFonts w:ascii="Arial" w:eastAsia="Times New Roman" w:hAnsi="Arial" w:cs="Arial"/>
          <w:color w:val="222222"/>
          <w:lang w:eastAsia="es-CL"/>
        </w:rPr>
        <w:t>Sebastian</w:t>
      </w:r>
      <w:proofErr w:type="spellEnd"/>
      <w:r w:rsidRPr="00953845">
        <w:rPr>
          <w:rFonts w:ascii="Arial" w:hAnsi="Arial" w:cs="Arial"/>
          <w:color w:val="222222"/>
          <w:shd w:val="clear" w:color="auto" w:fill="FFFFFF"/>
        </w:rPr>
        <w:t xml:space="preserve"> van </w:t>
      </w:r>
      <w:proofErr w:type="spellStart"/>
      <w:r w:rsidRPr="00953845">
        <w:rPr>
          <w:rFonts w:ascii="Arial" w:hAnsi="Arial" w:cs="Arial"/>
          <w:color w:val="222222"/>
          <w:shd w:val="clear" w:color="auto" w:fill="FFFFFF"/>
        </w:rPr>
        <w:t>der</w:t>
      </w:r>
      <w:proofErr w:type="spellEnd"/>
      <w:r w:rsidRPr="00953845">
        <w:rPr>
          <w:rFonts w:ascii="Arial" w:hAnsi="Arial" w:cs="Arial"/>
          <w:color w:val="222222"/>
          <w:shd w:val="clear" w:color="auto" w:fill="FFFFFF"/>
        </w:rPr>
        <w:t xml:space="preserve"> </w:t>
      </w:r>
      <w:proofErr w:type="spellStart"/>
      <w:r w:rsidRPr="00953845">
        <w:rPr>
          <w:rFonts w:ascii="Arial" w:hAnsi="Arial" w:cs="Arial"/>
          <w:color w:val="222222"/>
          <w:shd w:val="clear" w:color="auto" w:fill="FFFFFF"/>
        </w:rPr>
        <w:t>Straten</w:t>
      </w:r>
      <w:proofErr w:type="spellEnd"/>
      <w:r w:rsidRPr="00953845">
        <w:rPr>
          <w:rFonts w:ascii="Arial" w:hAnsi="Arial" w:cs="Arial"/>
          <w:color w:val="222222"/>
          <w:shd w:val="clear" w:color="auto" w:fill="FFFFFF"/>
        </w:rPr>
        <w:t xml:space="preserve"> </w:t>
      </w:r>
      <w:proofErr w:type="spellStart"/>
      <w:r w:rsidRPr="00953845">
        <w:rPr>
          <w:rFonts w:ascii="Arial" w:hAnsi="Arial" w:cs="Arial"/>
          <w:color w:val="222222"/>
          <w:shd w:val="clear" w:color="auto" w:fill="FFFFFF"/>
        </w:rPr>
        <w:t>Waillet</w:t>
      </w:r>
      <w:proofErr w:type="spellEnd"/>
      <w:r w:rsidRPr="00953845">
        <w:rPr>
          <w:rFonts w:ascii="Arial" w:hAnsi="Arial" w:cs="Arial"/>
          <w:color w:val="222222"/>
          <w:shd w:val="clear" w:color="auto" w:fill="FFFFFF"/>
        </w:rPr>
        <w:t>.</w:t>
      </w:r>
    </w:p>
    <w:p w14:paraId="6170E39F" w14:textId="170700B9" w:rsidR="00953845" w:rsidRPr="00953845" w:rsidRDefault="00953845" w:rsidP="00953845">
      <w:pPr>
        <w:pStyle w:val="Cuerpo"/>
        <w:jc w:val="both"/>
        <w:rPr>
          <w:rFonts w:ascii="Arial" w:hAnsi="Arial" w:cs="Arial"/>
          <w:lang w:val="es-CL"/>
        </w:rPr>
      </w:pPr>
    </w:p>
    <w:p w14:paraId="3AD01984" w14:textId="5C6F9F43" w:rsidR="00953845" w:rsidRPr="00953845" w:rsidRDefault="00953845" w:rsidP="00953845">
      <w:pPr>
        <w:pStyle w:val="Cuerpo"/>
        <w:jc w:val="both"/>
        <w:rPr>
          <w:rFonts w:ascii="Arial" w:hAnsi="Arial" w:cs="Arial"/>
        </w:rPr>
      </w:pPr>
    </w:p>
    <w:p w14:paraId="758EFC7D" w14:textId="77777777" w:rsidR="00953845" w:rsidRPr="00953845" w:rsidRDefault="00953845" w:rsidP="00953845">
      <w:pPr>
        <w:shd w:val="clear" w:color="auto" w:fill="FFFFFF"/>
        <w:spacing w:after="0" w:line="240" w:lineRule="auto"/>
        <w:jc w:val="both"/>
        <w:rPr>
          <w:rFonts w:ascii="Arial" w:eastAsia="Times New Roman" w:hAnsi="Arial" w:cs="Arial"/>
          <w:color w:val="222222"/>
          <w:lang w:eastAsia="es-CL"/>
        </w:rPr>
      </w:pPr>
      <w:r w:rsidRPr="00953845">
        <w:rPr>
          <w:rFonts w:ascii="Arial" w:eastAsia="Times New Roman" w:hAnsi="Arial" w:cs="Arial"/>
          <w:color w:val="222222"/>
          <w:lang w:eastAsia="es-CL"/>
        </w:rPr>
        <w:t>Honorables Senadores, en base a lo expuesto, nos dirigimos a ustedes para solicitarles su apoyo para que incluyan el Síndrome de Tourette en el próximo decreto GES, y así las personas que viven con este Síndrome puedan acceder a un tratamiento digno; ya que existe una cantidad no menor que por problemas económicos no pueden acceder a un tratamiento como corresponde y viven encerrados sin poder acceder a una educación normal.</w:t>
      </w:r>
    </w:p>
    <w:p w14:paraId="0979352F" w14:textId="3FC57BCB" w:rsidR="00953845" w:rsidRPr="00953845" w:rsidRDefault="00953845" w:rsidP="00953845">
      <w:pPr>
        <w:shd w:val="clear" w:color="auto" w:fill="FFFFFF"/>
        <w:spacing w:after="0" w:line="240" w:lineRule="auto"/>
        <w:jc w:val="both"/>
        <w:rPr>
          <w:rFonts w:ascii="Arial" w:eastAsia="Times New Roman" w:hAnsi="Arial" w:cs="Arial"/>
          <w:color w:val="222222"/>
          <w:lang w:eastAsia="es-CL"/>
        </w:rPr>
      </w:pPr>
      <w:r w:rsidRPr="00953845">
        <w:rPr>
          <w:rFonts w:ascii="Arial" w:eastAsia="Times New Roman" w:hAnsi="Arial" w:cs="Arial"/>
          <w:color w:val="222222"/>
          <w:lang w:eastAsia="es-CL"/>
        </w:rPr>
        <w:t xml:space="preserve">Además, agradeceríamos también su apoyo en pedir una investigación y transparencia a las supuestas psicocirugías que se nos han indicado que se practican en el Hospital San José y Clínica Dávila por el profesional Doctor Renzo </w:t>
      </w:r>
      <w:proofErr w:type="spellStart"/>
      <w:r w:rsidRPr="00953845">
        <w:rPr>
          <w:rFonts w:ascii="Arial" w:eastAsia="Times New Roman" w:hAnsi="Arial" w:cs="Arial"/>
          <w:color w:val="222222"/>
          <w:lang w:eastAsia="es-CL"/>
        </w:rPr>
        <w:t>Zamboni</w:t>
      </w:r>
      <w:proofErr w:type="spellEnd"/>
      <w:r w:rsidRPr="00953845">
        <w:rPr>
          <w:rFonts w:ascii="Arial" w:eastAsia="Times New Roman" w:hAnsi="Arial" w:cs="Arial"/>
          <w:color w:val="222222"/>
          <w:lang w:eastAsia="es-CL"/>
        </w:rPr>
        <w:t xml:space="preserve"> </w:t>
      </w:r>
      <w:proofErr w:type="spellStart"/>
      <w:r w:rsidRPr="00953845">
        <w:rPr>
          <w:rFonts w:ascii="Arial" w:eastAsia="Times New Roman" w:hAnsi="Arial" w:cs="Arial"/>
          <w:color w:val="222222"/>
          <w:lang w:eastAsia="es-CL"/>
        </w:rPr>
        <w:t>Tognolini</w:t>
      </w:r>
      <w:proofErr w:type="spellEnd"/>
      <w:r w:rsidRPr="00953845">
        <w:rPr>
          <w:rFonts w:ascii="Arial" w:eastAsia="Times New Roman" w:hAnsi="Arial" w:cs="Arial"/>
          <w:color w:val="222222"/>
          <w:lang w:eastAsia="es-CL"/>
        </w:rPr>
        <w:t>; ya que esta cirugía no está autorizada por la Comisión de Protección a los Derechos de las Personas con Enfermedades Mentales.</w:t>
      </w:r>
    </w:p>
    <w:p w14:paraId="5C6972D6" w14:textId="54675249" w:rsidR="00953845" w:rsidRPr="00953845" w:rsidRDefault="00953845" w:rsidP="00953845">
      <w:pPr>
        <w:shd w:val="clear" w:color="auto" w:fill="FFFFFF"/>
        <w:spacing w:after="0" w:line="240" w:lineRule="auto"/>
        <w:jc w:val="both"/>
        <w:rPr>
          <w:rFonts w:ascii="Arial" w:eastAsia="Times New Roman" w:hAnsi="Arial" w:cs="Arial"/>
          <w:color w:val="222222"/>
          <w:lang w:eastAsia="es-CL"/>
        </w:rPr>
      </w:pPr>
      <w:bookmarkStart w:id="0" w:name="_Hlk16431765"/>
    </w:p>
    <w:bookmarkEnd w:id="0"/>
    <w:p w14:paraId="1A759F5A" w14:textId="6639A725" w:rsidR="00953845" w:rsidRPr="00953845" w:rsidRDefault="00953845" w:rsidP="00953845">
      <w:pPr>
        <w:shd w:val="clear" w:color="auto" w:fill="FFFFFF"/>
        <w:spacing w:after="0" w:line="240" w:lineRule="auto"/>
        <w:jc w:val="both"/>
        <w:rPr>
          <w:rFonts w:ascii="Arial" w:hAnsi="Arial" w:cs="Arial"/>
          <w:color w:val="222222"/>
          <w:shd w:val="clear" w:color="auto" w:fill="FFFFFF"/>
        </w:rPr>
      </w:pPr>
      <w:r w:rsidRPr="00953845">
        <w:rPr>
          <w:rFonts w:ascii="Arial" w:eastAsia="Times New Roman" w:hAnsi="Arial" w:cs="Arial"/>
          <w:color w:val="222222"/>
          <w:lang w:eastAsia="es-CL"/>
        </w:rPr>
        <w:t xml:space="preserve">Petición </w:t>
      </w:r>
      <w:r w:rsidRPr="00953845">
        <w:rPr>
          <w:rFonts w:ascii="Arial" w:hAnsi="Arial" w:cs="Arial"/>
          <w:color w:val="222222"/>
          <w:shd w:val="clear" w:color="auto" w:fill="FFFFFF"/>
        </w:rPr>
        <w:t>Fundación Amigos del Tourette Chile</w:t>
      </w:r>
    </w:p>
    <w:p w14:paraId="6587121D" w14:textId="77777777" w:rsidR="005C530D" w:rsidRPr="00D22839" w:rsidRDefault="005C530D" w:rsidP="005C530D">
      <w:pPr>
        <w:shd w:val="clear" w:color="auto" w:fill="FFFFFF"/>
        <w:spacing w:after="0" w:line="240" w:lineRule="auto"/>
        <w:jc w:val="both"/>
        <w:rPr>
          <w:rFonts w:ascii="Arial" w:eastAsia="Times New Roman" w:hAnsi="Arial" w:cs="Arial"/>
          <w:color w:val="222222"/>
          <w:sz w:val="24"/>
          <w:szCs w:val="24"/>
          <w:lang w:eastAsia="es-CL"/>
        </w:rPr>
      </w:pPr>
      <w:bookmarkStart w:id="1" w:name="_GoBack"/>
      <w:bookmarkEnd w:id="1"/>
    </w:p>
    <w:p w14:paraId="3253F748" w14:textId="53074C02" w:rsidR="00CD58EE" w:rsidRPr="00575B4B" w:rsidRDefault="005C530D" w:rsidP="00575B4B">
      <w:pPr>
        <w:shd w:val="clear" w:color="auto" w:fill="FFFFFF"/>
        <w:spacing w:after="0" w:line="240" w:lineRule="auto"/>
        <w:rPr>
          <w:rFonts w:ascii="Arial" w:eastAsia="Times New Roman" w:hAnsi="Arial" w:cs="Arial"/>
          <w:color w:val="222222"/>
          <w:sz w:val="24"/>
          <w:szCs w:val="24"/>
          <w:lang w:eastAsia="es-CL"/>
        </w:rPr>
      </w:pPr>
      <w:r w:rsidRPr="005C530D">
        <w:rPr>
          <w:rFonts w:ascii="Arial" w:eastAsia="Times New Roman" w:hAnsi="Arial" w:cs="Arial"/>
          <w:color w:val="222222"/>
          <w:sz w:val="24"/>
          <w:szCs w:val="24"/>
          <w:lang w:eastAsia="es-CL"/>
        </w:rPr>
        <w:t> </w:t>
      </w:r>
    </w:p>
    <w:sectPr w:rsidR="00CD58EE" w:rsidRPr="00575B4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0665" w14:textId="77777777" w:rsidR="0068563F" w:rsidRDefault="0068563F" w:rsidP="00B743F8">
      <w:pPr>
        <w:spacing w:after="0" w:line="240" w:lineRule="auto"/>
      </w:pPr>
      <w:r>
        <w:separator/>
      </w:r>
    </w:p>
  </w:endnote>
  <w:endnote w:type="continuationSeparator" w:id="0">
    <w:p w14:paraId="72C0E4DF" w14:textId="77777777" w:rsidR="0068563F" w:rsidRDefault="0068563F" w:rsidP="00B7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FDDC" w14:textId="77777777" w:rsidR="00B743F8" w:rsidRDefault="00B743F8">
    <w:pPr>
      <w:pStyle w:val="Piedepgina"/>
    </w:pPr>
    <w:r>
      <w:rPr>
        <w:noProof/>
        <w:lang w:eastAsia="es-CL"/>
      </w:rPr>
      <mc:AlternateContent>
        <mc:Choice Requires="wps">
          <w:drawing>
            <wp:anchor distT="0" distB="0" distL="114300" distR="114300" simplePos="0" relativeHeight="251660288" behindDoc="0" locked="0" layoutInCell="0" allowOverlap="1" wp14:anchorId="59677DAB" wp14:editId="724CE701">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Helvetica" w:hAnsi="Helvetica" w:cs="Helvetica"/>
                              <w:color w:val="6B6B6B"/>
                              <w:sz w:val="21"/>
                              <w:szCs w:val="21"/>
                              <w:shd w:val="clear" w:color="auto" w:fill="FFFFFF"/>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3FCD7C6" w14:textId="77777777" w:rsidR="00B743F8" w:rsidRDefault="00EC1CC4">
                              <w:r w:rsidRPr="00953845">
                                <w:rPr>
                                  <w:rFonts w:ascii="Helvetica" w:hAnsi="Helvetica" w:cs="Helvetica"/>
                                  <w:color w:val="6B6B6B"/>
                                  <w:sz w:val="21"/>
                                  <w:szCs w:val="21"/>
                                  <w:shd w:val="clear" w:color="auto" w:fill="FFFFFF"/>
                                </w:rPr>
                                <w:t>Fundación Amigos del Tourette Chile contacto 933280443</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59677DAB" id="Rectangle 454" o:spid="_x0000_s1027"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" o:allowincell="f" filled="f" stroked="f">
              <v:textbox inset=",0">
                <w:txbxContent>
                  <w:sdt>
                    <w:sdtPr>
                      <w:rPr>
                        <w:rFonts w:ascii="Helvetica" w:hAnsi="Helvetica" w:cs="Helvetica"/>
                        <w:color w:val="6B6B6B"/>
                        <w:sz w:val="21"/>
                        <w:szCs w:val="21"/>
                        <w:shd w:val="clear" w:color="auto" w:fill="FFFFFF"/>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3FCD7C6" w14:textId="77777777" w:rsidR="00B743F8" w:rsidRDefault="00EC1CC4">
                        <w:r w:rsidRPr="00953845">
                          <w:rPr>
                            <w:rFonts w:ascii="Helvetica" w:hAnsi="Helvetica" w:cs="Helvetica"/>
                            <w:color w:val="6B6B6B"/>
                            <w:sz w:val="21"/>
                            <w:szCs w:val="21"/>
                            <w:shd w:val="clear" w:color="auto" w:fill="FFFFFF"/>
                          </w:rPr>
                          <w:t>Fundación Amigos del Tourette Chile contacto 933280443</w:t>
                        </w:r>
                      </w:p>
                    </w:sdtContent>
                  </w:sdt>
                </w:txbxContent>
              </v:textbox>
              <w10:wrap anchorx="margin" anchory="page"/>
            </v:rect>
          </w:pict>
        </mc:Fallback>
      </mc:AlternateContent>
    </w:r>
    <w:r>
      <w:rPr>
        <w:noProof/>
        <w:lang w:eastAsia="es-CL"/>
      </w:rPr>
      <mc:AlternateContent>
        <mc:Choice Requires="wpg">
          <w:drawing>
            <wp:anchor distT="0" distB="0" distL="114300" distR="114300" simplePos="0" relativeHeight="251659264" behindDoc="0" locked="0" layoutInCell="1" allowOverlap="1" wp14:anchorId="0B47020F" wp14:editId="3E26B41E">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rgbClr val="109892"/>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rgbClr val="109892"/>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rgbClr val="10989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1DB75E0" id="Group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" strokecolor="#109892"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" strokecolor="#109892"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" strokecolor="#109892" strokeweight="1.25pt"/>
              <w10:wrap anchorx="margin" anchory="page"/>
            </v:group>
          </w:pict>
        </mc:Fallback>
      </mc:AlternateContent>
    </w:r>
  </w:p>
  <w:p w14:paraId="3AF0D8BC" w14:textId="77777777" w:rsidR="00B743F8" w:rsidRDefault="00B743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6BDA1" w14:textId="77777777" w:rsidR="0068563F" w:rsidRDefault="0068563F" w:rsidP="00B743F8">
      <w:pPr>
        <w:spacing w:after="0" w:line="240" w:lineRule="auto"/>
      </w:pPr>
      <w:r>
        <w:separator/>
      </w:r>
    </w:p>
  </w:footnote>
  <w:footnote w:type="continuationSeparator" w:id="0">
    <w:p w14:paraId="0A73C07D" w14:textId="77777777" w:rsidR="0068563F" w:rsidRDefault="0068563F" w:rsidP="00B74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6671" w14:textId="77777777" w:rsidR="00B743F8" w:rsidRDefault="00623418" w:rsidP="00623418">
    <w:pPr>
      <w:pStyle w:val="Encabezado"/>
      <w:ind w:right="-624"/>
      <w:jc w:val="right"/>
    </w:pPr>
    <w:r>
      <w:rPr>
        <w:noProof/>
        <w:lang w:eastAsia="es-CL"/>
      </w:rPr>
      <mc:AlternateContent>
        <mc:Choice Requires="wps">
          <w:drawing>
            <wp:anchor distT="0" distB="0" distL="114300" distR="114300" simplePos="0" relativeHeight="251663360" behindDoc="0" locked="0" layoutInCell="0" allowOverlap="1" wp14:anchorId="3705F468" wp14:editId="7A7E10B2">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8C55A" w14:textId="77777777" w:rsidR="00623418" w:rsidRPr="00623418" w:rsidRDefault="00623418">
                          <w:pPr>
                            <w:spacing w:after="0" w:line="240" w:lineRule="auto"/>
                            <w:jc w:val="right"/>
                            <w:rPr>
                              <w:noProof/>
                              <w:lang w:val="en-US"/>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705F468"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6DD8C55A" w14:textId="77777777" w:rsidR="00623418" w:rsidRPr="00623418" w:rsidRDefault="00623418">
                    <w:pPr>
                      <w:spacing w:after="0" w:line="240" w:lineRule="auto"/>
                      <w:jc w:val="right"/>
                      <w:rPr>
                        <w:noProof/>
                        <w:lang w:val="en-US"/>
                      </w:rPr>
                    </w:pPr>
                  </w:p>
                </w:txbxContent>
              </v:textbox>
              <w10:wrap anchorx="margin" anchory="margin"/>
            </v:shape>
          </w:pict>
        </mc:Fallback>
      </mc:AlternateContent>
    </w:r>
    <w:r>
      <w:t xml:space="preserve">       </w:t>
    </w:r>
    <w:r>
      <w:rPr>
        <w:noProof/>
        <w:lang w:eastAsia="es-CL"/>
      </w:rPr>
      <w:drawing>
        <wp:inline distT="0" distB="0" distL="0" distR="0" wp14:anchorId="5153717A" wp14:editId="0935360E">
          <wp:extent cx="1524000" cy="603013"/>
          <wp:effectExtent l="0" t="0" r="0" b="698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 transparente (1).png"/>
                  <pic:cNvPicPr/>
                </pic:nvPicPr>
                <pic:blipFill>
                  <a:blip r:embed="rId1">
                    <a:extLst>
                      <a:ext uri="{28A0092B-C50C-407E-A947-70E740481C1C}">
                        <a14:useLocalDpi xmlns:a14="http://schemas.microsoft.com/office/drawing/2010/main" val="0"/>
                      </a:ext>
                    </a:extLst>
                  </a:blip>
                  <a:stretch>
                    <a:fillRect/>
                  </a:stretch>
                </pic:blipFill>
                <pic:spPr>
                  <a:xfrm>
                    <a:off x="0" y="0"/>
                    <a:ext cx="1552024" cy="614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971"/>
    <w:multiLevelType w:val="hybridMultilevel"/>
    <w:tmpl w:val="E102B7A0"/>
    <w:lvl w:ilvl="0" w:tplc="244E4F0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EC669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02345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624A1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863DD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A6588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72DE9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4E8FD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EEFCB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F8"/>
    <w:rsid w:val="000A6D72"/>
    <w:rsid w:val="000C1245"/>
    <w:rsid w:val="00575B4B"/>
    <w:rsid w:val="005C530D"/>
    <w:rsid w:val="005D5D8E"/>
    <w:rsid w:val="00603F5F"/>
    <w:rsid w:val="00623418"/>
    <w:rsid w:val="0068563F"/>
    <w:rsid w:val="00686EB6"/>
    <w:rsid w:val="007259BF"/>
    <w:rsid w:val="007D5973"/>
    <w:rsid w:val="009531F9"/>
    <w:rsid w:val="00953845"/>
    <w:rsid w:val="00B242CB"/>
    <w:rsid w:val="00B743F8"/>
    <w:rsid w:val="00D22839"/>
    <w:rsid w:val="00E74177"/>
    <w:rsid w:val="00EB5BF3"/>
    <w:rsid w:val="00EC1CC4"/>
    <w:rsid w:val="00F462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B2FD5"/>
  <w15:chartTrackingRefBased/>
  <w15:docId w15:val="{FAF23C19-D2BC-4269-BC0C-925751CA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B743F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743F8"/>
    <w:rPr>
      <w:sz w:val="20"/>
      <w:szCs w:val="20"/>
    </w:rPr>
  </w:style>
  <w:style w:type="character" w:styleId="Refdenotaalfinal">
    <w:name w:val="endnote reference"/>
    <w:basedOn w:val="Fuentedeprrafopredeter"/>
    <w:uiPriority w:val="99"/>
    <w:semiHidden/>
    <w:unhideWhenUsed/>
    <w:rsid w:val="00B743F8"/>
    <w:rPr>
      <w:vertAlign w:val="superscript"/>
    </w:rPr>
  </w:style>
  <w:style w:type="paragraph" w:styleId="Encabezado">
    <w:name w:val="header"/>
    <w:basedOn w:val="Normal"/>
    <w:link w:val="EncabezadoCar"/>
    <w:uiPriority w:val="99"/>
    <w:unhideWhenUsed/>
    <w:rsid w:val="00B743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3F8"/>
  </w:style>
  <w:style w:type="paragraph" w:styleId="Piedepgina">
    <w:name w:val="footer"/>
    <w:basedOn w:val="Normal"/>
    <w:link w:val="PiedepginaCar"/>
    <w:uiPriority w:val="99"/>
    <w:unhideWhenUsed/>
    <w:qFormat/>
    <w:rsid w:val="00B743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3F8"/>
  </w:style>
  <w:style w:type="paragraph" w:customStyle="1" w:styleId="Cuerpo">
    <w:name w:val="Cuerpo"/>
    <w:rsid w:val="0095384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CL"/>
      <w14:textOutline w14:w="0" w14:cap="flat" w14:cmpd="sng" w14:algn="ctr">
        <w14:noFill/>
        <w14:prstDash w14:val="solid"/>
        <w14:bevel/>
      </w14:textOutline>
    </w:rPr>
  </w:style>
  <w:style w:type="character" w:customStyle="1" w:styleId="Ninguno">
    <w:name w:val="Ninguno"/>
    <w:rsid w:val="0095384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3116">
      <w:bodyDiv w:val="1"/>
      <w:marLeft w:val="0"/>
      <w:marRight w:val="0"/>
      <w:marTop w:val="0"/>
      <w:marBottom w:val="0"/>
      <w:divBdr>
        <w:top w:val="none" w:sz="0" w:space="0" w:color="auto"/>
        <w:left w:val="none" w:sz="0" w:space="0" w:color="auto"/>
        <w:bottom w:val="none" w:sz="0" w:space="0" w:color="auto"/>
        <w:right w:val="none" w:sz="0" w:space="0" w:color="auto"/>
      </w:divBdr>
    </w:div>
    <w:div w:id="1526291174">
      <w:bodyDiv w:val="1"/>
      <w:marLeft w:val="0"/>
      <w:marRight w:val="0"/>
      <w:marTop w:val="0"/>
      <w:marBottom w:val="0"/>
      <w:divBdr>
        <w:top w:val="none" w:sz="0" w:space="0" w:color="auto"/>
        <w:left w:val="none" w:sz="0" w:space="0" w:color="auto"/>
        <w:bottom w:val="none" w:sz="0" w:space="0" w:color="auto"/>
        <w:right w:val="none" w:sz="0" w:space="0" w:color="auto"/>
      </w:divBdr>
      <w:divsChild>
        <w:div w:id="399525473">
          <w:marLeft w:val="0"/>
          <w:marRight w:val="0"/>
          <w:marTop w:val="0"/>
          <w:marBottom w:val="0"/>
          <w:divBdr>
            <w:top w:val="none" w:sz="0" w:space="0" w:color="auto"/>
            <w:left w:val="none" w:sz="0" w:space="0" w:color="auto"/>
            <w:bottom w:val="none" w:sz="0" w:space="0" w:color="auto"/>
            <w:right w:val="none" w:sz="0" w:space="0" w:color="auto"/>
          </w:divBdr>
        </w:div>
        <w:div w:id="527257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Fundación Amigos del Tourette Chile contacto 933280443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5FA838-589E-437C-BA65-92B41D51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632</Words>
  <Characters>3479</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Orquera</dc:creator>
  <cp:keywords/>
  <dc:description/>
  <cp:lastModifiedBy>PPEREZ</cp:lastModifiedBy>
  <cp:revision>3</cp:revision>
  <dcterms:created xsi:type="dcterms:W3CDTF">2019-08-12T14:11:00Z</dcterms:created>
  <dcterms:modified xsi:type="dcterms:W3CDTF">2019-08-16T13:47:00Z</dcterms:modified>
</cp:coreProperties>
</file>