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F90" w:rsidRDefault="00DF0E8F">
      <w:pPr>
        <w:pStyle w:val="Textoindependiente"/>
        <w:ind w:left="113"/>
        <w:rPr>
          <w:sz w:val="20"/>
        </w:rPr>
      </w:pPr>
      <w:bookmarkStart w:id="0" w:name="_GoBack"/>
      <w:bookmarkEnd w:id="0"/>
      <w:r>
        <w:rPr>
          <w:noProof/>
          <w:sz w:val="20"/>
          <w:lang w:val="es-CL" w:eastAsia="es-CL"/>
        </w:rPr>
        <w:drawing>
          <wp:inline distT="0" distB="0" distL="0" distR="0">
            <wp:extent cx="968645" cy="9591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68645" cy="959167"/>
                    </a:xfrm>
                    <a:prstGeom prst="rect">
                      <a:avLst/>
                    </a:prstGeom>
                  </pic:spPr>
                </pic:pic>
              </a:graphicData>
            </a:graphic>
          </wp:inline>
        </w:drawing>
      </w:r>
    </w:p>
    <w:p w:rsidR="00D73F90" w:rsidRDefault="00D73F90">
      <w:pPr>
        <w:pStyle w:val="Textoindependiente"/>
        <w:spacing w:before="9"/>
        <w:rPr>
          <w:sz w:val="28"/>
        </w:rPr>
      </w:pPr>
    </w:p>
    <w:p w:rsidR="00D73F90" w:rsidRDefault="00DF0E8F">
      <w:pPr>
        <w:pStyle w:val="Ttulo1"/>
        <w:spacing w:before="91"/>
        <w:ind w:right="121"/>
      </w:pPr>
      <w:r>
        <w:t>MODIFICA EL DECRETO LEY Nº3063, DE 1979, SOBRE RENTAS MUNICIPALES, EN MATERIA DE PRESCRIPCIÓN DE LA ACCIÓN DE COBRO DE DERECHOS DE ASEO DOMICILIARIO</w:t>
      </w:r>
    </w:p>
    <w:p w:rsidR="00D73F90" w:rsidRDefault="00DF0E8F">
      <w:pPr>
        <w:pStyle w:val="Textoindependiente"/>
        <w:spacing w:before="4"/>
        <w:rPr>
          <w:b/>
          <w:sz w:val="21"/>
        </w:rPr>
      </w:pPr>
      <w:r>
        <w:pict>
          <v:shape id="docshape1" o:spid="_x0000_s1028" style="position:absolute;margin-left:84.95pt;margin-top:13.5pt;width:438pt;height:.1pt;z-index:-15728640;mso-wrap-distance-left:0;mso-wrap-distance-right:0;mso-position-horizontal-relative:page" coordorigin="1699,270" coordsize="8760,0" path="m1699,270r8760,e" filled="f" strokeweight=".48pt">
            <v:path arrowok="t"/>
            <w10:wrap type="topAndBottom" anchorx="page"/>
          </v:shape>
        </w:pict>
      </w:r>
    </w:p>
    <w:p w:rsidR="00D73F90" w:rsidRDefault="00D73F90">
      <w:pPr>
        <w:pStyle w:val="Textoindependiente"/>
        <w:rPr>
          <w:b/>
          <w:sz w:val="20"/>
        </w:rPr>
      </w:pPr>
    </w:p>
    <w:p w:rsidR="00D73F90" w:rsidRDefault="00D73F90">
      <w:pPr>
        <w:pStyle w:val="Textoindependiente"/>
        <w:spacing w:before="2"/>
        <w:rPr>
          <w:b/>
        </w:rPr>
      </w:pPr>
    </w:p>
    <w:p w:rsidR="00D73F90" w:rsidRDefault="00DF0E8F">
      <w:pPr>
        <w:ind w:left="299"/>
        <w:jc w:val="both"/>
        <w:rPr>
          <w:b/>
          <w:sz w:val="23"/>
        </w:rPr>
      </w:pPr>
      <w:r>
        <w:rPr>
          <w:b/>
          <w:sz w:val="24"/>
        </w:rPr>
        <w:t>I</w:t>
      </w:r>
      <w:r>
        <w:rPr>
          <w:b/>
          <w:sz w:val="23"/>
        </w:rPr>
        <w:t>.-</w:t>
      </w:r>
      <w:r>
        <w:rPr>
          <w:b/>
          <w:spacing w:val="-4"/>
          <w:sz w:val="23"/>
        </w:rPr>
        <w:t xml:space="preserve"> </w:t>
      </w:r>
      <w:r>
        <w:rPr>
          <w:b/>
          <w:sz w:val="23"/>
        </w:rPr>
        <w:t>IDEAS</w:t>
      </w:r>
      <w:r>
        <w:rPr>
          <w:b/>
          <w:spacing w:val="-3"/>
          <w:sz w:val="23"/>
        </w:rPr>
        <w:t xml:space="preserve"> </w:t>
      </w:r>
      <w:r>
        <w:rPr>
          <w:b/>
          <w:spacing w:val="-2"/>
          <w:sz w:val="23"/>
        </w:rPr>
        <w:t>GENERALES</w:t>
      </w:r>
    </w:p>
    <w:p w:rsidR="00D73F90" w:rsidRDefault="00D73F90">
      <w:pPr>
        <w:pStyle w:val="Textoindependiente"/>
        <w:rPr>
          <w:b/>
          <w:sz w:val="26"/>
        </w:rPr>
      </w:pPr>
    </w:p>
    <w:p w:rsidR="00D73F90" w:rsidRDefault="00DF0E8F">
      <w:pPr>
        <w:pStyle w:val="Textoindependiente"/>
        <w:spacing w:before="198" w:line="336" w:lineRule="auto"/>
        <w:ind w:left="299" w:right="118"/>
        <w:jc w:val="both"/>
      </w:pPr>
      <w:r>
        <w:t>El pago de derechos de aseo domiciliario implica un desembolso de dinero significativo para muchos</w:t>
      </w:r>
      <w:r>
        <w:rPr>
          <w:spacing w:val="-13"/>
        </w:rPr>
        <w:t xml:space="preserve"> </w:t>
      </w:r>
      <w:r>
        <w:t>hogares</w:t>
      </w:r>
      <w:r>
        <w:rPr>
          <w:spacing w:val="-13"/>
        </w:rPr>
        <w:t xml:space="preserve"> </w:t>
      </w:r>
      <w:r>
        <w:t>de</w:t>
      </w:r>
      <w:r>
        <w:rPr>
          <w:spacing w:val="-13"/>
        </w:rPr>
        <w:t xml:space="preserve"> </w:t>
      </w:r>
      <w:r>
        <w:t>nuestro</w:t>
      </w:r>
      <w:r>
        <w:rPr>
          <w:spacing w:val="-13"/>
        </w:rPr>
        <w:t xml:space="preserve"> </w:t>
      </w:r>
      <w:r>
        <w:t>país,</w:t>
      </w:r>
      <w:r>
        <w:rPr>
          <w:spacing w:val="-15"/>
        </w:rPr>
        <w:t xml:space="preserve"> </w:t>
      </w:r>
      <w:r>
        <w:t>registrando</w:t>
      </w:r>
      <w:r>
        <w:rPr>
          <w:spacing w:val="-12"/>
        </w:rPr>
        <w:t xml:space="preserve"> </w:t>
      </w:r>
      <w:r>
        <w:t>un</w:t>
      </w:r>
      <w:r>
        <w:rPr>
          <w:spacing w:val="-13"/>
        </w:rPr>
        <w:t xml:space="preserve"> </w:t>
      </w:r>
      <w:r>
        <w:t>alto</w:t>
      </w:r>
      <w:r>
        <w:rPr>
          <w:spacing w:val="-13"/>
        </w:rPr>
        <w:t xml:space="preserve"> </w:t>
      </w:r>
      <w:r>
        <w:t>nivel</w:t>
      </w:r>
      <w:r>
        <w:rPr>
          <w:spacing w:val="-13"/>
        </w:rPr>
        <w:t xml:space="preserve"> </w:t>
      </w:r>
      <w:r>
        <w:t>de</w:t>
      </w:r>
      <w:r>
        <w:rPr>
          <w:spacing w:val="-13"/>
        </w:rPr>
        <w:t xml:space="preserve"> </w:t>
      </w:r>
      <w:r>
        <w:t>morosidad.</w:t>
      </w:r>
      <w:r>
        <w:rPr>
          <w:spacing w:val="-13"/>
        </w:rPr>
        <w:t xml:space="preserve"> </w:t>
      </w:r>
      <w:r>
        <w:t>Solo</w:t>
      </w:r>
      <w:r>
        <w:rPr>
          <w:spacing w:val="-13"/>
        </w:rPr>
        <w:t xml:space="preserve"> </w:t>
      </w:r>
      <w:r>
        <w:t>a</w:t>
      </w:r>
      <w:r>
        <w:rPr>
          <w:spacing w:val="-13"/>
        </w:rPr>
        <w:t xml:space="preserve"> </w:t>
      </w:r>
      <w:r>
        <w:t>modo</w:t>
      </w:r>
      <w:r>
        <w:rPr>
          <w:spacing w:val="-13"/>
        </w:rPr>
        <w:t xml:space="preserve"> </w:t>
      </w:r>
      <w:r>
        <w:t>de</w:t>
      </w:r>
      <w:r>
        <w:rPr>
          <w:spacing w:val="-13"/>
        </w:rPr>
        <w:t xml:space="preserve"> </w:t>
      </w:r>
      <w:r>
        <w:t>ejemplo, en Concepción más de 25 mil personas mantienen deudas de hasta 400 m</w:t>
      </w:r>
      <w:r>
        <w:t>il pesos por este servicio</w:t>
      </w:r>
      <w:r>
        <w:rPr>
          <w:vertAlign w:val="superscript"/>
        </w:rPr>
        <w:t>1</w:t>
      </w:r>
      <w:r>
        <w:t>. En tal contexto, el cobro que efectúan las municipalidades se ha transformado en un problema común para quienes no cuentan con los recursos suficientes y carecen de capacidad financiera, especialmente cuando la deuda</w:t>
      </w:r>
      <w:r>
        <w:rPr>
          <w:spacing w:val="-1"/>
        </w:rPr>
        <w:t xml:space="preserve"> </w:t>
      </w:r>
      <w:r>
        <w:t>se</w:t>
      </w:r>
      <w:r>
        <w:rPr>
          <w:spacing w:val="-1"/>
        </w:rPr>
        <w:t xml:space="preserve"> </w:t>
      </w:r>
      <w:r>
        <w:t>incrementa con el paso</w:t>
      </w:r>
      <w:r>
        <w:rPr>
          <w:spacing w:val="-1"/>
        </w:rPr>
        <w:t xml:space="preserve"> </w:t>
      </w:r>
      <w:r>
        <w:t>del</w:t>
      </w:r>
      <w:r>
        <w:rPr>
          <w:spacing w:val="-1"/>
        </w:rPr>
        <w:t xml:space="preserve"> </w:t>
      </w:r>
      <w:r>
        <w:t>tiempo producto</w:t>
      </w:r>
      <w:r>
        <w:rPr>
          <w:spacing w:val="-1"/>
        </w:rPr>
        <w:t xml:space="preserve"> </w:t>
      </w:r>
      <w:r>
        <w:t>de</w:t>
      </w:r>
      <w:r>
        <w:rPr>
          <w:spacing w:val="-1"/>
        </w:rPr>
        <w:t xml:space="preserve"> </w:t>
      </w:r>
      <w:r>
        <w:t>las multas</w:t>
      </w:r>
      <w:r>
        <w:rPr>
          <w:spacing w:val="-4"/>
        </w:rPr>
        <w:t xml:space="preserve"> </w:t>
      </w:r>
      <w:r>
        <w:t>e</w:t>
      </w:r>
      <w:r>
        <w:rPr>
          <w:spacing w:val="-4"/>
        </w:rPr>
        <w:t xml:space="preserve"> </w:t>
      </w:r>
      <w:r>
        <w:t>intereses</w:t>
      </w:r>
      <w:r>
        <w:rPr>
          <w:spacing w:val="-4"/>
        </w:rPr>
        <w:t xml:space="preserve"> </w:t>
      </w:r>
      <w:r>
        <w:t>que</w:t>
      </w:r>
      <w:r>
        <w:rPr>
          <w:spacing w:val="-4"/>
        </w:rPr>
        <w:t xml:space="preserve"> </w:t>
      </w:r>
      <w:r>
        <w:t>se</w:t>
      </w:r>
      <w:r>
        <w:rPr>
          <w:spacing w:val="-4"/>
        </w:rPr>
        <w:t xml:space="preserve"> </w:t>
      </w:r>
      <w:r>
        <w:t>van</w:t>
      </w:r>
      <w:r>
        <w:rPr>
          <w:spacing w:val="-3"/>
        </w:rPr>
        <w:t xml:space="preserve"> </w:t>
      </w:r>
      <w:r>
        <w:t>acumulando</w:t>
      </w:r>
      <w:r>
        <w:rPr>
          <w:spacing w:val="-3"/>
        </w:rPr>
        <w:t xml:space="preserve"> </w:t>
      </w:r>
      <w:r>
        <w:t>por</w:t>
      </w:r>
      <w:r>
        <w:rPr>
          <w:spacing w:val="-4"/>
        </w:rPr>
        <w:t xml:space="preserve"> </w:t>
      </w:r>
      <w:r>
        <w:t>no</w:t>
      </w:r>
      <w:r>
        <w:rPr>
          <w:spacing w:val="-3"/>
        </w:rPr>
        <w:t xml:space="preserve"> </w:t>
      </w:r>
      <w:r>
        <w:t>cumplir</w:t>
      </w:r>
      <w:r>
        <w:rPr>
          <w:spacing w:val="-4"/>
        </w:rPr>
        <w:t xml:space="preserve"> </w:t>
      </w:r>
      <w:r>
        <w:t>con</w:t>
      </w:r>
      <w:r>
        <w:rPr>
          <w:spacing w:val="-4"/>
        </w:rPr>
        <w:t xml:space="preserve"> </w:t>
      </w:r>
      <w:r>
        <w:t>la</w:t>
      </w:r>
      <w:r>
        <w:rPr>
          <w:spacing w:val="-4"/>
        </w:rPr>
        <w:t xml:space="preserve"> </w:t>
      </w:r>
      <w:r>
        <w:t>obligación</w:t>
      </w:r>
      <w:r>
        <w:rPr>
          <w:spacing w:val="-4"/>
        </w:rPr>
        <w:t xml:space="preserve"> </w:t>
      </w:r>
      <w:r>
        <w:t>de</w:t>
      </w:r>
      <w:r>
        <w:rPr>
          <w:spacing w:val="-4"/>
        </w:rPr>
        <w:t xml:space="preserve"> </w:t>
      </w:r>
      <w:r>
        <w:t>manera</w:t>
      </w:r>
      <w:r>
        <w:rPr>
          <w:spacing w:val="-4"/>
        </w:rPr>
        <w:t xml:space="preserve"> </w:t>
      </w:r>
      <w:r>
        <w:t>oportuna.</w:t>
      </w:r>
    </w:p>
    <w:p w:rsidR="00D73F90" w:rsidRDefault="00D73F90">
      <w:pPr>
        <w:pStyle w:val="Textoindependiente"/>
        <w:spacing w:before="9"/>
        <w:rPr>
          <w:sz w:val="33"/>
        </w:rPr>
      </w:pPr>
    </w:p>
    <w:p w:rsidR="00D73F90" w:rsidRDefault="00DF0E8F">
      <w:pPr>
        <w:pStyle w:val="Textoindependiente"/>
        <w:spacing w:line="336" w:lineRule="auto"/>
        <w:ind w:left="299" w:right="120"/>
        <w:jc w:val="both"/>
      </w:pPr>
      <w:r>
        <w:t>En muchas ocasiones, los municipios realizan el cobro de la deuda cuando ya ha transcurrido el plazo para exigi</w:t>
      </w:r>
      <w:r>
        <w:t>r su cumplimiento, afectando a muchas personas que, por desconocimiento u otras</w:t>
      </w:r>
      <w:r>
        <w:rPr>
          <w:spacing w:val="-15"/>
        </w:rPr>
        <w:t xml:space="preserve"> </w:t>
      </w:r>
      <w:r>
        <w:t>razones,</w:t>
      </w:r>
      <w:r>
        <w:rPr>
          <w:spacing w:val="-14"/>
        </w:rPr>
        <w:t xml:space="preserve"> </w:t>
      </w:r>
      <w:r>
        <w:t>no</w:t>
      </w:r>
      <w:r>
        <w:rPr>
          <w:spacing w:val="-15"/>
        </w:rPr>
        <w:t xml:space="preserve"> </w:t>
      </w:r>
      <w:r>
        <w:t>alegan</w:t>
      </w:r>
      <w:r>
        <w:rPr>
          <w:spacing w:val="-14"/>
        </w:rPr>
        <w:t xml:space="preserve"> </w:t>
      </w:r>
      <w:r>
        <w:t>la</w:t>
      </w:r>
      <w:r>
        <w:rPr>
          <w:spacing w:val="-14"/>
        </w:rPr>
        <w:t xml:space="preserve"> </w:t>
      </w:r>
      <w:r>
        <w:t>prescripción</w:t>
      </w:r>
      <w:r>
        <w:rPr>
          <w:spacing w:val="-15"/>
        </w:rPr>
        <w:t xml:space="preserve"> </w:t>
      </w:r>
      <w:r>
        <w:t>ante</w:t>
      </w:r>
      <w:r>
        <w:rPr>
          <w:spacing w:val="-14"/>
        </w:rPr>
        <w:t xml:space="preserve"> </w:t>
      </w:r>
      <w:r>
        <w:t>los</w:t>
      </w:r>
      <w:r>
        <w:rPr>
          <w:spacing w:val="-14"/>
        </w:rPr>
        <w:t xml:space="preserve"> </w:t>
      </w:r>
      <w:r>
        <w:t>tribunales</w:t>
      </w:r>
      <w:r>
        <w:rPr>
          <w:spacing w:val="-15"/>
        </w:rPr>
        <w:t xml:space="preserve"> </w:t>
      </w:r>
      <w:r>
        <w:t>de</w:t>
      </w:r>
      <w:r>
        <w:rPr>
          <w:spacing w:val="-14"/>
        </w:rPr>
        <w:t xml:space="preserve"> </w:t>
      </w:r>
      <w:r>
        <w:t>justicia.</w:t>
      </w:r>
      <w:r>
        <w:rPr>
          <w:spacing w:val="-15"/>
        </w:rPr>
        <w:t xml:space="preserve"> </w:t>
      </w:r>
      <w:r>
        <w:t>Actualmente,</w:t>
      </w:r>
      <w:r>
        <w:rPr>
          <w:spacing w:val="-14"/>
        </w:rPr>
        <w:t xml:space="preserve"> </w:t>
      </w:r>
      <w:r>
        <w:t>esta</w:t>
      </w:r>
      <w:r>
        <w:rPr>
          <w:spacing w:val="-14"/>
        </w:rPr>
        <w:t xml:space="preserve"> </w:t>
      </w:r>
      <w:r>
        <w:t>situación constituye una preocupación para las familias y personas más vulnerables, ya que</w:t>
      </w:r>
      <w:r>
        <w:t>, después de mucho tiempo, reciben la notificación del procedimiento de cobro iniciado en su contra, presentando</w:t>
      </w:r>
      <w:r>
        <w:rPr>
          <w:spacing w:val="-8"/>
        </w:rPr>
        <w:t xml:space="preserve"> </w:t>
      </w:r>
      <w:r>
        <w:t>dificultades</w:t>
      </w:r>
      <w:r>
        <w:rPr>
          <w:spacing w:val="-8"/>
        </w:rPr>
        <w:t xml:space="preserve"> </w:t>
      </w:r>
      <w:r>
        <w:t>para</w:t>
      </w:r>
      <w:r>
        <w:rPr>
          <w:spacing w:val="-8"/>
        </w:rPr>
        <w:t xml:space="preserve"> </w:t>
      </w:r>
      <w:r>
        <w:t>efectuar</w:t>
      </w:r>
      <w:r>
        <w:rPr>
          <w:spacing w:val="-8"/>
        </w:rPr>
        <w:t xml:space="preserve"> </w:t>
      </w:r>
      <w:r>
        <w:t>el</w:t>
      </w:r>
      <w:r>
        <w:rPr>
          <w:spacing w:val="-8"/>
        </w:rPr>
        <w:t xml:space="preserve"> </w:t>
      </w:r>
      <w:r>
        <w:t>pago,</w:t>
      </w:r>
      <w:r>
        <w:rPr>
          <w:spacing w:val="-6"/>
        </w:rPr>
        <w:t xml:space="preserve"> </w:t>
      </w:r>
      <w:r>
        <w:t>sobre</w:t>
      </w:r>
      <w:r>
        <w:rPr>
          <w:spacing w:val="-8"/>
        </w:rPr>
        <w:t xml:space="preserve"> </w:t>
      </w:r>
      <w:r>
        <w:t>todo</w:t>
      </w:r>
      <w:r>
        <w:rPr>
          <w:spacing w:val="-8"/>
        </w:rPr>
        <w:t xml:space="preserve"> </w:t>
      </w:r>
      <w:r>
        <w:t>en</w:t>
      </w:r>
      <w:r>
        <w:rPr>
          <w:spacing w:val="-8"/>
        </w:rPr>
        <w:t xml:space="preserve"> </w:t>
      </w:r>
      <w:r>
        <w:t>el</w:t>
      </w:r>
      <w:r>
        <w:rPr>
          <w:spacing w:val="-8"/>
        </w:rPr>
        <w:t xml:space="preserve"> </w:t>
      </w:r>
      <w:r>
        <w:t>actual</w:t>
      </w:r>
      <w:r>
        <w:rPr>
          <w:spacing w:val="-8"/>
        </w:rPr>
        <w:t xml:space="preserve"> </w:t>
      </w:r>
      <w:r>
        <w:t>contexto</w:t>
      </w:r>
      <w:r>
        <w:rPr>
          <w:spacing w:val="-8"/>
        </w:rPr>
        <w:t xml:space="preserve"> </w:t>
      </w:r>
      <w:r>
        <w:t>caracterizado</w:t>
      </w:r>
      <w:r>
        <w:rPr>
          <w:spacing w:val="-8"/>
        </w:rPr>
        <w:t xml:space="preserve"> </w:t>
      </w:r>
      <w:r>
        <w:t>por el alza del costo de la vida en nuestro país. Sin duda, el cumplimiento de esta obligación representa un gasto considerable para las personas de menor solvencia económica, quienes, en muchos</w:t>
      </w:r>
      <w:r>
        <w:rPr>
          <w:spacing w:val="-13"/>
        </w:rPr>
        <w:t xml:space="preserve"> </w:t>
      </w:r>
      <w:r>
        <w:t>casos,</w:t>
      </w:r>
      <w:r>
        <w:rPr>
          <w:spacing w:val="-13"/>
        </w:rPr>
        <w:t xml:space="preserve"> </w:t>
      </w:r>
      <w:r>
        <w:t>deben</w:t>
      </w:r>
      <w:r>
        <w:rPr>
          <w:spacing w:val="-13"/>
        </w:rPr>
        <w:t xml:space="preserve"> </w:t>
      </w:r>
      <w:r>
        <w:t>recurrir</w:t>
      </w:r>
      <w:r>
        <w:rPr>
          <w:spacing w:val="-13"/>
        </w:rPr>
        <w:t xml:space="preserve"> </w:t>
      </w:r>
      <w:r>
        <w:t>a</w:t>
      </w:r>
      <w:r>
        <w:rPr>
          <w:spacing w:val="-13"/>
        </w:rPr>
        <w:t xml:space="preserve"> </w:t>
      </w:r>
      <w:r>
        <w:t>nuevas</w:t>
      </w:r>
      <w:r>
        <w:rPr>
          <w:spacing w:val="-13"/>
        </w:rPr>
        <w:t xml:space="preserve"> </w:t>
      </w:r>
      <w:r>
        <w:t>formas</w:t>
      </w:r>
      <w:r>
        <w:rPr>
          <w:spacing w:val="-13"/>
        </w:rPr>
        <w:t xml:space="preserve"> </w:t>
      </w:r>
      <w:r>
        <w:t>de</w:t>
      </w:r>
      <w:r>
        <w:rPr>
          <w:spacing w:val="-13"/>
        </w:rPr>
        <w:t xml:space="preserve"> </w:t>
      </w:r>
      <w:r>
        <w:t>financiamiento,</w:t>
      </w:r>
      <w:r>
        <w:rPr>
          <w:spacing w:val="-13"/>
        </w:rPr>
        <w:t xml:space="preserve"> </w:t>
      </w:r>
      <w:r>
        <w:t>como</w:t>
      </w:r>
      <w:r>
        <w:rPr>
          <w:spacing w:val="-13"/>
        </w:rPr>
        <w:t xml:space="preserve"> </w:t>
      </w:r>
      <w:r>
        <w:t>la</w:t>
      </w:r>
      <w:r>
        <w:rPr>
          <w:spacing w:val="-13"/>
        </w:rPr>
        <w:t xml:space="preserve"> </w:t>
      </w:r>
      <w:r>
        <w:t>suscripción</w:t>
      </w:r>
      <w:r>
        <w:rPr>
          <w:spacing w:val="-13"/>
        </w:rPr>
        <w:t xml:space="preserve"> </w:t>
      </w:r>
      <w:r>
        <w:t>de</w:t>
      </w:r>
      <w:r>
        <w:rPr>
          <w:spacing w:val="-13"/>
        </w:rPr>
        <w:t xml:space="preserve"> </w:t>
      </w:r>
      <w:r>
        <w:t>créditos y préstamos con entidades bancarias, a fin de conseguir recursos adicionales y no afectar el presupuesto familiar destinado a otras necesidades básicas, tales como educación, salud, alimentación y vestuario.</w:t>
      </w:r>
    </w:p>
    <w:p w:rsidR="00D73F90" w:rsidRDefault="00D73F90">
      <w:pPr>
        <w:pStyle w:val="Textoindependiente"/>
        <w:rPr>
          <w:sz w:val="20"/>
        </w:rPr>
      </w:pPr>
    </w:p>
    <w:p w:rsidR="00D73F90" w:rsidRDefault="00D73F90">
      <w:pPr>
        <w:pStyle w:val="Textoindependiente"/>
        <w:rPr>
          <w:sz w:val="20"/>
        </w:rPr>
      </w:pPr>
    </w:p>
    <w:p w:rsidR="00D73F90" w:rsidRDefault="00DF0E8F">
      <w:pPr>
        <w:pStyle w:val="Textoindependiente"/>
        <w:spacing w:before="8"/>
        <w:rPr>
          <w:sz w:val="24"/>
        </w:rPr>
      </w:pPr>
      <w:r>
        <w:pict>
          <v:rect id="docshape2" o:spid="_x0000_s1027" style="position:absolute;margin-left:84.95pt;margin-top:15.45pt;width:2in;height:.7pt;z-index:-15728128;mso-wrap-distance-left:0;mso-wrap-distance-right:0;mso-position-horizontal-relative:page" fillcolor="black" stroked="f">
            <w10:wrap type="topAndBottom" anchorx="page"/>
          </v:rect>
        </w:pict>
      </w:r>
    </w:p>
    <w:p w:rsidR="00D73F90" w:rsidRDefault="00DF0E8F">
      <w:pPr>
        <w:spacing w:before="102"/>
        <w:ind w:left="299" w:right="120"/>
        <w:jc w:val="both"/>
        <w:rPr>
          <w:sz w:val="20"/>
        </w:rPr>
      </w:pPr>
      <w:r>
        <w:rPr>
          <w:rFonts w:ascii="Calibri" w:hAnsi="Calibri"/>
          <w:sz w:val="20"/>
          <w:vertAlign w:val="superscript"/>
        </w:rPr>
        <w:t>1</w:t>
      </w:r>
      <w:r>
        <w:rPr>
          <w:rFonts w:ascii="Calibri" w:hAnsi="Calibri"/>
          <w:spacing w:val="-10"/>
          <w:sz w:val="20"/>
        </w:rPr>
        <w:t xml:space="preserve"> </w:t>
      </w:r>
      <w:r>
        <w:rPr>
          <w:i/>
          <w:sz w:val="20"/>
        </w:rPr>
        <w:t>“Más</w:t>
      </w:r>
      <w:r>
        <w:rPr>
          <w:i/>
          <w:spacing w:val="-12"/>
          <w:sz w:val="20"/>
        </w:rPr>
        <w:t xml:space="preserve"> </w:t>
      </w:r>
      <w:r>
        <w:rPr>
          <w:i/>
          <w:sz w:val="20"/>
        </w:rPr>
        <w:t>de</w:t>
      </w:r>
      <w:r>
        <w:rPr>
          <w:i/>
          <w:spacing w:val="-13"/>
          <w:sz w:val="20"/>
        </w:rPr>
        <w:t xml:space="preserve"> </w:t>
      </w:r>
      <w:r>
        <w:rPr>
          <w:i/>
          <w:sz w:val="20"/>
        </w:rPr>
        <w:t>25</w:t>
      </w:r>
      <w:r>
        <w:rPr>
          <w:i/>
          <w:spacing w:val="-12"/>
          <w:sz w:val="20"/>
        </w:rPr>
        <w:t xml:space="preserve"> </w:t>
      </w:r>
      <w:r>
        <w:rPr>
          <w:i/>
          <w:sz w:val="20"/>
        </w:rPr>
        <w:t>mil</w:t>
      </w:r>
      <w:r>
        <w:rPr>
          <w:i/>
          <w:spacing w:val="-13"/>
          <w:sz w:val="20"/>
        </w:rPr>
        <w:t xml:space="preserve"> </w:t>
      </w:r>
      <w:r>
        <w:rPr>
          <w:i/>
          <w:sz w:val="20"/>
        </w:rPr>
        <w:t>personas</w:t>
      </w:r>
      <w:r>
        <w:rPr>
          <w:i/>
          <w:spacing w:val="-12"/>
          <w:sz w:val="20"/>
        </w:rPr>
        <w:t xml:space="preserve"> </w:t>
      </w:r>
      <w:r>
        <w:rPr>
          <w:i/>
          <w:sz w:val="20"/>
        </w:rPr>
        <w:t>adeudan</w:t>
      </w:r>
      <w:r>
        <w:rPr>
          <w:i/>
          <w:spacing w:val="-13"/>
          <w:sz w:val="20"/>
        </w:rPr>
        <w:t xml:space="preserve"> </w:t>
      </w:r>
      <w:r>
        <w:rPr>
          <w:i/>
          <w:sz w:val="20"/>
        </w:rPr>
        <w:t>derecho</w:t>
      </w:r>
      <w:r>
        <w:rPr>
          <w:i/>
          <w:spacing w:val="-12"/>
          <w:sz w:val="20"/>
        </w:rPr>
        <w:t xml:space="preserve"> </w:t>
      </w:r>
      <w:r>
        <w:rPr>
          <w:i/>
          <w:sz w:val="20"/>
        </w:rPr>
        <w:t>de</w:t>
      </w:r>
      <w:r>
        <w:rPr>
          <w:i/>
          <w:spacing w:val="-13"/>
          <w:sz w:val="20"/>
        </w:rPr>
        <w:t xml:space="preserve"> </w:t>
      </w:r>
      <w:r>
        <w:rPr>
          <w:i/>
          <w:sz w:val="20"/>
        </w:rPr>
        <w:t>aseo</w:t>
      </w:r>
      <w:r>
        <w:rPr>
          <w:i/>
          <w:spacing w:val="-12"/>
          <w:sz w:val="20"/>
        </w:rPr>
        <w:t xml:space="preserve"> </w:t>
      </w:r>
      <w:r>
        <w:rPr>
          <w:i/>
          <w:sz w:val="20"/>
        </w:rPr>
        <w:t>domiciliario</w:t>
      </w:r>
      <w:r>
        <w:rPr>
          <w:i/>
          <w:spacing w:val="-13"/>
          <w:sz w:val="20"/>
        </w:rPr>
        <w:t xml:space="preserve"> </w:t>
      </w:r>
      <w:r>
        <w:rPr>
          <w:i/>
          <w:sz w:val="20"/>
        </w:rPr>
        <w:t>en</w:t>
      </w:r>
      <w:r>
        <w:rPr>
          <w:i/>
          <w:spacing w:val="-12"/>
          <w:sz w:val="20"/>
        </w:rPr>
        <w:t xml:space="preserve"> </w:t>
      </w:r>
      <w:r>
        <w:rPr>
          <w:i/>
          <w:sz w:val="20"/>
        </w:rPr>
        <w:t>Concepción:</w:t>
      </w:r>
      <w:r>
        <w:rPr>
          <w:i/>
          <w:spacing w:val="-13"/>
          <w:sz w:val="20"/>
        </w:rPr>
        <w:t xml:space="preserve"> </w:t>
      </w:r>
      <w:r>
        <w:rPr>
          <w:i/>
          <w:sz w:val="20"/>
        </w:rPr>
        <w:t>se</w:t>
      </w:r>
      <w:r>
        <w:rPr>
          <w:i/>
          <w:spacing w:val="-12"/>
          <w:sz w:val="20"/>
        </w:rPr>
        <w:t xml:space="preserve"> </w:t>
      </w:r>
      <w:r>
        <w:rPr>
          <w:i/>
          <w:sz w:val="20"/>
        </w:rPr>
        <w:t>notifica</w:t>
      </w:r>
      <w:r>
        <w:rPr>
          <w:i/>
          <w:spacing w:val="-13"/>
          <w:sz w:val="20"/>
        </w:rPr>
        <w:t xml:space="preserve"> </w:t>
      </w:r>
      <w:r>
        <w:rPr>
          <w:i/>
          <w:sz w:val="20"/>
        </w:rPr>
        <w:t>a</w:t>
      </w:r>
      <w:r>
        <w:rPr>
          <w:i/>
          <w:spacing w:val="-12"/>
          <w:sz w:val="20"/>
        </w:rPr>
        <w:t xml:space="preserve"> </w:t>
      </w:r>
      <w:r>
        <w:rPr>
          <w:i/>
          <w:sz w:val="20"/>
        </w:rPr>
        <w:t>vecinos”.</w:t>
      </w:r>
      <w:r>
        <w:rPr>
          <w:i/>
          <w:spacing w:val="-11"/>
          <w:sz w:val="20"/>
        </w:rPr>
        <w:t xml:space="preserve"> </w:t>
      </w:r>
      <w:r>
        <w:rPr>
          <w:sz w:val="20"/>
        </w:rPr>
        <w:t>Biobío Chile. Disponible en: https://</w:t>
      </w:r>
      <w:hyperlink r:id="rId5">
        <w:r>
          <w:rPr>
            <w:sz w:val="20"/>
          </w:rPr>
          <w:t>www.biobiochile.cl/noticias/nacional/region-del-bio-bio/2022/08/02/mas-de-25-</w:t>
        </w:r>
      </w:hyperlink>
      <w:r>
        <w:rPr>
          <w:sz w:val="20"/>
        </w:rPr>
        <w:t xml:space="preserve"> </w:t>
      </w:r>
      <w:r>
        <w:rPr>
          <w:spacing w:val="-2"/>
          <w:sz w:val="20"/>
        </w:rPr>
        <w:t>mil-personas-adeuda-derecho-de-aseo-domiciliario-en-concepcion-monto-es-de-hasta-400-mil.shtml</w:t>
      </w:r>
    </w:p>
    <w:p w:rsidR="00D73F90" w:rsidRDefault="00D73F90">
      <w:pPr>
        <w:jc w:val="both"/>
        <w:rPr>
          <w:sz w:val="20"/>
        </w:rPr>
        <w:sectPr w:rsidR="00D73F90">
          <w:type w:val="continuous"/>
          <w:pgSz w:w="12240" w:h="15840"/>
          <w:pgMar w:top="1140" w:right="1580" w:bottom="280" w:left="1400" w:header="720" w:footer="720" w:gutter="0"/>
          <w:cols w:space="720"/>
        </w:sectPr>
      </w:pPr>
    </w:p>
    <w:p w:rsidR="00D73F90" w:rsidRDefault="00DF0E8F">
      <w:pPr>
        <w:pStyle w:val="Ttulo1"/>
        <w:spacing w:before="77"/>
      </w:pPr>
      <w:r>
        <w:lastRenderedPageBreak/>
        <w:t>II.-</w:t>
      </w:r>
      <w:r>
        <w:rPr>
          <w:spacing w:val="-4"/>
        </w:rPr>
        <w:t xml:space="preserve"> </w:t>
      </w:r>
      <w:r>
        <w:rPr>
          <w:spacing w:val="-2"/>
        </w:rPr>
        <w:t>CONSIDERANDO</w:t>
      </w:r>
    </w:p>
    <w:p w:rsidR="00D73F90" w:rsidRDefault="00D73F90">
      <w:pPr>
        <w:pStyle w:val="Textoindependiente"/>
        <w:rPr>
          <w:b/>
          <w:sz w:val="26"/>
        </w:rPr>
      </w:pPr>
    </w:p>
    <w:p w:rsidR="00D73F90" w:rsidRDefault="00DF0E8F">
      <w:pPr>
        <w:pStyle w:val="Textoindependiente"/>
        <w:spacing w:before="195" w:line="336" w:lineRule="auto"/>
        <w:ind w:left="299" w:right="117"/>
        <w:jc w:val="both"/>
      </w:pPr>
      <w:r>
        <w:t xml:space="preserve">1.- Que, el artículo 7º del Decreto Ley Nº3063, de 1979, sobre rentas municipales, dispone que los municipios cobrarán una tarifa anual por el servicio de aseo por cada vivienda o unidad habitacional, local, oficina, kiosco o sitio eriazo. Junto con ello, </w:t>
      </w:r>
      <w:r>
        <w:t>establece que podrán aplicar rebajas o exenciones en razón de las condiciones socioeconómicas del usuario. A su vez, el artículo 9º del referido cuerpo legal señala que se puede exigir el pago de este derecho al dueño u</w:t>
      </w:r>
      <w:r>
        <w:rPr>
          <w:spacing w:val="-5"/>
        </w:rPr>
        <w:t xml:space="preserve"> </w:t>
      </w:r>
      <w:r>
        <w:t>ocupante</w:t>
      </w:r>
      <w:r>
        <w:rPr>
          <w:spacing w:val="-5"/>
        </w:rPr>
        <w:t xml:space="preserve"> </w:t>
      </w:r>
      <w:r>
        <w:t>de</w:t>
      </w:r>
      <w:r>
        <w:rPr>
          <w:spacing w:val="-5"/>
        </w:rPr>
        <w:t xml:space="preserve"> </w:t>
      </w:r>
      <w:r>
        <w:t>la</w:t>
      </w:r>
      <w:r>
        <w:rPr>
          <w:spacing w:val="-5"/>
        </w:rPr>
        <w:t xml:space="preserve"> </w:t>
      </w:r>
      <w:r>
        <w:t>propiedad,</w:t>
      </w:r>
      <w:r>
        <w:rPr>
          <w:spacing w:val="-5"/>
        </w:rPr>
        <w:t xml:space="preserve"> </w:t>
      </w:r>
      <w:r>
        <w:t>ya</w:t>
      </w:r>
      <w:r>
        <w:rPr>
          <w:spacing w:val="-5"/>
        </w:rPr>
        <w:t xml:space="preserve"> </w:t>
      </w:r>
      <w:r>
        <w:t>sea</w:t>
      </w:r>
      <w:r>
        <w:rPr>
          <w:spacing w:val="-5"/>
        </w:rPr>
        <w:t xml:space="preserve"> </w:t>
      </w:r>
      <w:r>
        <w:t>usu</w:t>
      </w:r>
      <w:r>
        <w:t>fructuario,</w:t>
      </w:r>
      <w:r>
        <w:rPr>
          <w:spacing w:val="-5"/>
        </w:rPr>
        <w:t xml:space="preserve"> </w:t>
      </w:r>
      <w:r>
        <w:t>arrendatario</w:t>
      </w:r>
      <w:r>
        <w:rPr>
          <w:spacing w:val="-5"/>
        </w:rPr>
        <w:t xml:space="preserve"> </w:t>
      </w:r>
      <w:r>
        <w:t>o</w:t>
      </w:r>
      <w:r>
        <w:rPr>
          <w:spacing w:val="-5"/>
        </w:rPr>
        <w:t xml:space="preserve"> </w:t>
      </w:r>
      <w:r>
        <w:t>mero</w:t>
      </w:r>
      <w:r>
        <w:rPr>
          <w:spacing w:val="-5"/>
        </w:rPr>
        <w:t xml:space="preserve"> </w:t>
      </w:r>
      <w:r>
        <w:t>tenedor,</w:t>
      </w:r>
      <w:r>
        <w:rPr>
          <w:spacing w:val="-5"/>
        </w:rPr>
        <w:t xml:space="preserve"> </w:t>
      </w:r>
      <w:r>
        <w:t>sin</w:t>
      </w:r>
      <w:r>
        <w:rPr>
          <w:spacing w:val="-5"/>
        </w:rPr>
        <w:t xml:space="preserve"> </w:t>
      </w:r>
      <w:r>
        <w:t>perjuicio</w:t>
      </w:r>
      <w:r>
        <w:rPr>
          <w:spacing w:val="-5"/>
        </w:rPr>
        <w:t xml:space="preserve"> </w:t>
      </w:r>
      <w:r>
        <w:t>de</w:t>
      </w:r>
      <w:r>
        <w:rPr>
          <w:spacing w:val="-5"/>
        </w:rPr>
        <w:t xml:space="preserve"> </w:t>
      </w:r>
      <w:r>
        <w:t>la responsabilidad que afecte al propietario.</w:t>
      </w:r>
    </w:p>
    <w:p w:rsidR="00D73F90" w:rsidRDefault="00D73F90">
      <w:pPr>
        <w:pStyle w:val="Textoindependiente"/>
        <w:spacing w:before="4"/>
        <w:rPr>
          <w:sz w:val="33"/>
        </w:rPr>
      </w:pPr>
    </w:p>
    <w:p w:rsidR="00D73F90" w:rsidRDefault="00DF0E8F">
      <w:pPr>
        <w:pStyle w:val="Textoindependiente"/>
        <w:spacing w:before="1" w:line="336" w:lineRule="auto"/>
        <w:ind w:left="299" w:right="119"/>
        <w:jc w:val="both"/>
      </w:pPr>
      <w:r>
        <w:t>2.-</w:t>
      </w:r>
      <w:r>
        <w:rPr>
          <w:spacing w:val="-5"/>
        </w:rPr>
        <w:t xml:space="preserve"> </w:t>
      </w:r>
      <w:r>
        <w:t>Que,</w:t>
      </w:r>
      <w:r>
        <w:rPr>
          <w:spacing w:val="-4"/>
        </w:rPr>
        <w:t xml:space="preserve"> </w:t>
      </w:r>
      <w:r>
        <w:t>según</w:t>
      </w:r>
      <w:r>
        <w:rPr>
          <w:spacing w:val="-5"/>
        </w:rPr>
        <w:t xml:space="preserve"> </w:t>
      </w:r>
      <w:r>
        <w:t>lo</w:t>
      </w:r>
      <w:r>
        <w:rPr>
          <w:spacing w:val="-4"/>
        </w:rPr>
        <w:t xml:space="preserve"> </w:t>
      </w:r>
      <w:r>
        <w:t>dispuesto</w:t>
      </w:r>
      <w:r>
        <w:rPr>
          <w:spacing w:val="-4"/>
        </w:rPr>
        <w:t xml:space="preserve"> </w:t>
      </w:r>
      <w:r>
        <w:t>en</w:t>
      </w:r>
      <w:r>
        <w:rPr>
          <w:spacing w:val="-4"/>
        </w:rPr>
        <w:t xml:space="preserve"> </w:t>
      </w:r>
      <w:r>
        <w:t>el</w:t>
      </w:r>
      <w:r>
        <w:rPr>
          <w:spacing w:val="-4"/>
        </w:rPr>
        <w:t xml:space="preserve"> </w:t>
      </w:r>
      <w:r>
        <w:t>artículo</w:t>
      </w:r>
      <w:r>
        <w:rPr>
          <w:spacing w:val="-4"/>
        </w:rPr>
        <w:t xml:space="preserve"> </w:t>
      </w:r>
      <w:r>
        <w:t>2521</w:t>
      </w:r>
      <w:r>
        <w:rPr>
          <w:spacing w:val="-4"/>
        </w:rPr>
        <w:t xml:space="preserve"> </w:t>
      </w:r>
      <w:r>
        <w:t>del</w:t>
      </w:r>
      <w:r>
        <w:rPr>
          <w:spacing w:val="-4"/>
        </w:rPr>
        <w:t xml:space="preserve"> </w:t>
      </w:r>
      <w:r>
        <w:t>Código</w:t>
      </w:r>
      <w:r>
        <w:rPr>
          <w:spacing w:val="-4"/>
        </w:rPr>
        <w:t xml:space="preserve"> </w:t>
      </w:r>
      <w:r>
        <w:t>Civil,</w:t>
      </w:r>
      <w:r>
        <w:rPr>
          <w:spacing w:val="-8"/>
        </w:rPr>
        <w:t xml:space="preserve"> </w:t>
      </w:r>
      <w:r>
        <w:t>las</w:t>
      </w:r>
      <w:r>
        <w:rPr>
          <w:spacing w:val="-4"/>
        </w:rPr>
        <w:t xml:space="preserve"> </w:t>
      </w:r>
      <w:r>
        <w:t>acciones</w:t>
      </w:r>
      <w:r>
        <w:rPr>
          <w:spacing w:val="-4"/>
        </w:rPr>
        <w:t xml:space="preserve"> </w:t>
      </w:r>
      <w:r>
        <w:t>a</w:t>
      </w:r>
      <w:r>
        <w:rPr>
          <w:spacing w:val="-4"/>
        </w:rPr>
        <w:t xml:space="preserve"> </w:t>
      </w:r>
      <w:r>
        <w:t>favor</w:t>
      </w:r>
      <w:r>
        <w:rPr>
          <w:spacing w:val="-5"/>
        </w:rPr>
        <w:t xml:space="preserve"> </w:t>
      </w:r>
      <w:r>
        <w:t>o</w:t>
      </w:r>
      <w:r>
        <w:rPr>
          <w:spacing w:val="-5"/>
        </w:rPr>
        <w:t xml:space="preserve"> </w:t>
      </w:r>
      <w:r>
        <w:t>en</w:t>
      </w:r>
      <w:r>
        <w:rPr>
          <w:spacing w:val="-4"/>
        </w:rPr>
        <w:t xml:space="preserve"> </w:t>
      </w:r>
      <w:r>
        <w:t>contra del</w:t>
      </w:r>
      <w:r>
        <w:rPr>
          <w:spacing w:val="-14"/>
        </w:rPr>
        <w:t xml:space="preserve"> </w:t>
      </w:r>
      <w:r>
        <w:t>Fisco</w:t>
      </w:r>
      <w:r>
        <w:rPr>
          <w:spacing w:val="-14"/>
        </w:rPr>
        <w:t xml:space="preserve"> </w:t>
      </w:r>
      <w:r>
        <w:t>y</w:t>
      </w:r>
      <w:r>
        <w:rPr>
          <w:spacing w:val="-14"/>
        </w:rPr>
        <w:t xml:space="preserve"> </w:t>
      </w:r>
      <w:r>
        <w:t>de</w:t>
      </w:r>
      <w:r>
        <w:rPr>
          <w:spacing w:val="-14"/>
        </w:rPr>
        <w:t xml:space="preserve"> </w:t>
      </w:r>
      <w:r>
        <w:t>las</w:t>
      </w:r>
      <w:r>
        <w:rPr>
          <w:spacing w:val="-14"/>
        </w:rPr>
        <w:t xml:space="preserve"> </w:t>
      </w:r>
      <w:r>
        <w:t>Municipalidades</w:t>
      </w:r>
      <w:r>
        <w:rPr>
          <w:spacing w:val="-13"/>
        </w:rPr>
        <w:t xml:space="preserve"> </w:t>
      </w:r>
      <w:r>
        <w:t>provenientes</w:t>
      </w:r>
      <w:r>
        <w:rPr>
          <w:spacing w:val="-14"/>
        </w:rPr>
        <w:t xml:space="preserve"> </w:t>
      </w:r>
      <w:r>
        <w:t>de</w:t>
      </w:r>
      <w:r>
        <w:rPr>
          <w:spacing w:val="-14"/>
        </w:rPr>
        <w:t xml:space="preserve"> </w:t>
      </w:r>
      <w:r>
        <w:t>toda</w:t>
      </w:r>
      <w:r>
        <w:rPr>
          <w:spacing w:val="-14"/>
        </w:rPr>
        <w:t xml:space="preserve"> </w:t>
      </w:r>
      <w:r>
        <w:t>clase</w:t>
      </w:r>
      <w:r>
        <w:rPr>
          <w:spacing w:val="-14"/>
        </w:rPr>
        <w:t xml:space="preserve"> </w:t>
      </w:r>
      <w:r>
        <w:t>de</w:t>
      </w:r>
      <w:r>
        <w:rPr>
          <w:spacing w:val="-14"/>
        </w:rPr>
        <w:t xml:space="preserve"> </w:t>
      </w:r>
      <w:r>
        <w:t>impuestos</w:t>
      </w:r>
      <w:r>
        <w:rPr>
          <w:spacing w:val="-14"/>
        </w:rPr>
        <w:t xml:space="preserve"> </w:t>
      </w:r>
      <w:r>
        <w:t>prescriben</w:t>
      </w:r>
      <w:r>
        <w:rPr>
          <w:spacing w:val="-14"/>
        </w:rPr>
        <w:t xml:space="preserve"> </w:t>
      </w:r>
      <w:r>
        <w:t>en</w:t>
      </w:r>
      <w:r>
        <w:rPr>
          <w:spacing w:val="-14"/>
        </w:rPr>
        <w:t xml:space="preserve"> </w:t>
      </w:r>
      <w:r>
        <w:t>el</w:t>
      </w:r>
      <w:r>
        <w:rPr>
          <w:spacing w:val="-14"/>
        </w:rPr>
        <w:t xml:space="preserve"> </w:t>
      </w:r>
      <w:r>
        <w:t>plazo de</w:t>
      </w:r>
      <w:r>
        <w:rPr>
          <w:spacing w:val="-1"/>
        </w:rPr>
        <w:t xml:space="preserve"> </w:t>
      </w:r>
      <w:r>
        <w:t>tres</w:t>
      </w:r>
      <w:r>
        <w:rPr>
          <w:spacing w:val="-1"/>
        </w:rPr>
        <w:t xml:space="preserve"> </w:t>
      </w:r>
      <w:r>
        <w:t>años contados</w:t>
      </w:r>
      <w:r>
        <w:rPr>
          <w:spacing w:val="-1"/>
        </w:rPr>
        <w:t xml:space="preserve"> </w:t>
      </w:r>
      <w:r>
        <w:t>desde</w:t>
      </w:r>
      <w:r>
        <w:rPr>
          <w:spacing w:val="-1"/>
        </w:rPr>
        <w:t xml:space="preserve"> </w:t>
      </w:r>
      <w:r>
        <w:t>que</w:t>
      </w:r>
      <w:r>
        <w:rPr>
          <w:spacing w:val="-1"/>
        </w:rPr>
        <w:t xml:space="preserve"> </w:t>
      </w:r>
      <w:r>
        <w:t>la</w:t>
      </w:r>
      <w:r>
        <w:rPr>
          <w:spacing w:val="-1"/>
        </w:rPr>
        <w:t xml:space="preserve"> </w:t>
      </w:r>
      <w:r>
        <w:t>obligación</w:t>
      </w:r>
      <w:r>
        <w:rPr>
          <w:spacing w:val="-1"/>
        </w:rPr>
        <w:t xml:space="preserve"> </w:t>
      </w:r>
      <w:r>
        <w:t>se</w:t>
      </w:r>
      <w:r>
        <w:rPr>
          <w:spacing w:val="-1"/>
        </w:rPr>
        <w:t xml:space="preserve"> </w:t>
      </w:r>
      <w:r>
        <w:t>hizo</w:t>
      </w:r>
      <w:r>
        <w:rPr>
          <w:spacing w:val="-1"/>
        </w:rPr>
        <w:t xml:space="preserve"> </w:t>
      </w:r>
      <w:r>
        <w:t>exigible.</w:t>
      </w:r>
      <w:r>
        <w:rPr>
          <w:spacing w:val="-1"/>
        </w:rPr>
        <w:t xml:space="preserve"> </w:t>
      </w:r>
      <w:r>
        <w:t>Al</w:t>
      </w:r>
      <w:r>
        <w:rPr>
          <w:spacing w:val="-1"/>
        </w:rPr>
        <w:t xml:space="preserve"> </w:t>
      </w:r>
      <w:r>
        <w:t>respecto,</w:t>
      </w:r>
      <w:r>
        <w:rPr>
          <w:spacing w:val="-1"/>
        </w:rPr>
        <w:t xml:space="preserve"> </w:t>
      </w:r>
      <w:r>
        <w:t>cabe</w:t>
      </w:r>
      <w:r>
        <w:rPr>
          <w:spacing w:val="-1"/>
        </w:rPr>
        <w:t xml:space="preserve"> </w:t>
      </w:r>
      <w:r>
        <w:t>mencionar</w:t>
      </w:r>
      <w:r>
        <w:rPr>
          <w:spacing w:val="-1"/>
        </w:rPr>
        <w:t xml:space="preserve"> </w:t>
      </w:r>
      <w:r>
        <w:t>que la</w:t>
      </w:r>
      <w:r>
        <w:rPr>
          <w:spacing w:val="-13"/>
        </w:rPr>
        <w:t xml:space="preserve"> </w:t>
      </w:r>
      <w:r>
        <w:t>Ilustrísima</w:t>
      </w:r>
      <w:r>
        <w:rPr>
          <w:spacing w:val="-13"/>
        </w:rPr>
        <w:t xml:space="preserve"> </w:t>
      </w:r>
      <w:r>
        <w:t>Corte</w:t>
      </w:r>
      <w:r>
        <w:rPr>
          <w:spacing w:val="-13"/>
        </w:rPr>
        <w:t xml:space="preserve"> </w:t>
      </w:r>
      <w:r>
        <w:t>de</w:t>
      </w:r>
      <w:r>
        <w:rPr>
          <w:spacing w:val="-13"/>
        </w:rPr>
        <w:t xml:space="preserve"> </w:t>
      </w:r>
      <w:r>
        <w:t>Apelaciones</w:t>
      </w:r>
      <w:r>
        <w:rPr>
          <w:spacing w:val="-13"/>
        </w:rPr>
        <w:t xml:space="preserve"> </w:t>
      </w:r>
      <w:r>
        <w:t>de</w:t>
      </w:r>
      <w:r>
        <w:rPr>
          <w:spacing w:val="-13"/>
        </w:rPr>
        <w:t xml:space="preserve"> </w:t>
      </w:r>
      <w:r>
        <w:t>Valparaíso</w:t>
      </w:r>
      <w:r>
        <w:rPr>
          <w:spacing w:val="-13"/>
        </w:rPr>
        <w:t xml:space="preserve"> </w:t>
      </w:r>
      <w:r>
        <w:t>en</w:t>
      </w:r>
      <w:r>
        <w:rPr>
          <w:spacing w:val="-13"/>
        </w:rPr>
        <w:t xml:space="preserve"> </w:t>
      </w:r>
      <w:r>
        <w:t>causa</w:t>
      </w:r>
      <w:r>
        <w:rPr>
          <w:spacing w:val="-14"/>
        </w:rPr>
        <w:t xml:space="preserve"> </w:t>
      </w:r>
      <w:r>
        <w:t>Rol</w:t>
      </w:r>
      <w:r>
        <w:rPr>
          <w:spacing w:val="-13"/>
        </w:rPr>
        <w:t xml:space="preserve"> </w:t>
      </w:r>
      <w:r>
        <w:t>Nº867-2022,</w:t>
      </w:r>
      <w:r>
        <w:rPr>
          <w:spacing w:val="-13"/>
        </w:rPr>
        <w:t xml:space="preserve"> </w:t>
      </w:r>
      <w:r>
        <w:t>mediante</w:t>
      </w:r>
      <w:r>
        <w:rPr>
          <w:spacing w:val="-13"/>
        </w:rPr>
        <w:t xml:space="preserve"> </w:t>
      </w:r>
      <w:r>
        <w:t>resolución dictada</w:t>
      </w:r>
      <w:r>
        <w:rPr>
          <w:spacing w:val="-1"/>
        </w:rPr>
        <w:t xml:space="preserve"> </w:t>
      </w:r>
      <w:r>
        <w:t>el</w:t>
      </w:r>
      <w:r>
        <w:rPr>
          <w:spacing w:val="-1"/>
        </w:rPr>
        <w:t xml:space="preserve"> </w:t>
      </w:r>
      <w:r>
        <w:t>12</w:t>
      </w:r>
      <w:r>
        <w:rPr>
          <w:spacing w:val="-1"/>
        </w:rPr>
        <w:t xml:space="preserve"> </w:t>
      </w:r>
      <w:r>
        <w:t>de</w:t>
      </w:r>
      <w:r>
        <w:rPr>
          <w:spacing w:val="-1"/>
        </w:rPr>
        <w:t xml:space="preserve"> </w:t>
      </w:r>
      <w:r>
        <w:t>agosto</w:t>
      </w:r>
      <w:r>
        <w:rPr>
          <w:spacing w:val="-2"/>
        </w:rPr>
        <w:t xml:space="preserve"> </w:t>
      </w:r>
      <w:r>
        <w:t>de</w:t>
      </w:r>
      <w:r>
        <w:rPr>
          <w:spacing w:val="-1"/>
        </w:rPr>
        <w:t xml:space="preserve"> </w:t>
      </w:r>
      <w:r>
        <w:t>2022</w:t>
      </w:r>
      <w:r>
        <w:rPr>
          <w:spacing w:val="-1"/>
        </w:rPr>
        <w:t xml:space="preserve"> </w:t>
      </w:r>
      <w:r>
        <w:t>y</w:t>
      </w:r>
      <w:r>
        <w:rPr>
          <w:spacing w:val="-1"/>
        </w:rPr>
        <w:t xml:space="preserve"> </w:t>
      </w:r>
      <w:r>
        <w:t>confirmando</w:t>
      </w:r>
      <w:r>
        <w:rPr>
          <w:spacing w:val="-1"/>
        </w:rPr>
        <w:t xml:space="preserve"> </w:t>
      </w:r>
      <w:r>
        <w:t>una</w:t>
      </w:r>
      <w:r>
        <w:rPr>
          <w:spacing w:val="-1"/>
        </w:rPr>
        <w:t xml:space="preserve"> </w:t>
      </w:r>
      <w:r>
        <w:t>sentencia</w:t>
      </w:r>
      <w:r>
        <w:rPr>
          <w:spacing w:val="-1"/>
        </w:rPr>
        <w:t xml:space="preserve"> </w:t>
      </w:r>
      <w:r>
        <w:t>del</w:t>
      </w:r>
      <w:r>
        <w:rPr>
          <w:spacing w:val="-1"/>
        </w:rPr>
        <w:t xml:space="preserve"> </w:t>
      </w:r>
      <w:r>
        <w:t>Juzgado</w:t>
      </w:r>
      <w:r>
        <w:rPr>
          <w:spacing w:val="-1"/>
        </w:rPr>
        <w:t xml:space="preserve"> </w:t>
      </w:r>
      <w:r>
        <w:t>de</w:t>
      </w:r>
      <w:r>
        <w:rPr>
          <w:spacing w:val="-1"/>
        </w:rPr>
        <w:t xml:space="preserve"> </w:t>
      </w:r>
      <w:r>
        <w:t>Letras</w:t>
      </w:r>
      <w:r>
        <w:rPr>
          <w:spacing w:val="-1"/>
        </w:rPr>
        <w:t xml:space="preserve"> </w:t>
      </w:r>
      <w:r>
        <w:t>de</w:t>
      </w:r>
      <w:r>
        <w:rPr>
          <w:spacing w:val="-1"/>
        </w:rPr>
        <w:t xml:space="preserve"> </w:t>
      </w:r>
      <w:r>
        <w:t>la</w:t>
      </w:r>
      <w:r>
        <w:rPr>
          <w:spacing w:val="-1"/>
        </w:rPr>
        <w:t xml:space="preserve"> </w:t>
      </w:r>
      <w:r>
        <w:t>Ligua, estableció</w:t>
      </w:r>
      <w:r>
        <w:rPr>
          <w:spacing w:val="-4"/>
        </w:rPr>
        <w:t xml:space="preserve"> </w:t>
      </w:r>
      <w:r>
        <w:t>que</w:t>
      </w:r>
      <w:r>
        <w:rPr>
          <w:spacing w:val="-4"/>
        </w:rPr>
        <w:t xml:space="preserve"> </w:t>
      </w:r>
      <w:r>
        <w:t>la</w:t>
      </w:r>
      <w:r>
        <w:rPr>
          <w:spacing w:val="-4"/>
        </w:rPr>
        <w:t xml:space="preserve"> </w:t>
      </w:r>
      <w:r>
        <w:t>acción</w:t>
      </w:r>
      <w:r>
        <w:rPr>
          <w:spacing w:val="-4"/>
        </w:rPr>
        <w:t xml:space="preserve"> </w:t>
      </w:r>
      <w:r>
        <w:t>de</w:t>
      </w:r>
      <w:r>
        <w:rPr>
          <w:spacing w:val="-4"/>
        </w:rPr>
        <w:t xml:space="preserve"> </w:t>
      </w:r>
      <w:r>
        <w:t>cobro</w:t>
      </w:r>
      <w:r>
        <w:rPr>
          <w:spacing w:val="-4"/>
        </w:rPr>
        <w:t xml:space="preserve"> </w:t>
      </w:r>
      <w:r>
        <w:t>de</w:t>
      </w:r>
      <w:r>
        <w:rPr>
          <w:spacing w:val="-4"/>
        </w:rPr>
        <w:t xml:space="preserve"> </w:t>
      </w:r>
      <w:r>
        <w:t>derechos</w:t>
      </w:r>
      <w:r>
        <w:rPr>
          <w:spacing w:val="-4"/>
        </w:rPr>
        <w:t xml:space="preserve"> </w:t>
      </w:r>
      <w:r>
        <w:t>de</w:t>
      </w:r>
      <w:r>
        <w:rPr>
          <w:spacing w:val="-4"/>
        </w:rPr>
        <w:t xml:space="preserve"> </w:t>
      </w:r>
      <w:r>
        <w:t>aseo</w:t>
      </w:r>
      <w:r>
        <w:rPr>
          <w:spacing w:val="-4"/>
        </w:rPr>
        <w:t xml:space="preserve"> </w:t>
      </w:r>
      <w:r>
        <w:t>prescribe</w:t>
      </w:r>
      <w:r>
        <w:rPr>
          <w:spacing w:val="-4"/>
        </w:rPr>
        <w:t xml:space="preserve"> </w:t>
      </w:r>
      <w:r>
        <w:t>en</w:t>
      </w:r>
      <w:r>
        <w:rPr>
          <w:spacing w:val="-4"/>
        </w:rPr>
        <w:t xml:space="preserve"> </w:t>
      </w:r>
      <w:r>
        <w:t>el</w:t>
      </w:r>
      <w:r>
        <w:rPr>
          <w:spacing w:val="-4"/>
        </w:rPr>
        <w:t xml:space="preserve"> </w:t>
      </w:r>
      <w:r>
        <w:t>plazo</w:t>
      </w:r>
      <w:r>
        <w:rPr>
          <w:spacing w:val="-2"/>
        </w:rPr>
        <w:t xml:space="preserve"> </w:t>
      </w:r>
      <w:r>
        <w:t>señalado</w:t>
      </w:r>
      <w:r>
        <w:rPr>
          <w:spacing w:val="-4"/>
        </w:rPr>
        <w:t xml:space="preserve"> </w:t>
      </w:r>
      <w:r>
        <w:t>en</w:t>
      </w:r>
      <w:r>
        <w:rPr>
          <w:spacing w:val="-4"/>
        </w:rPr>
        <w:t xml:space="preserve"> </w:t>
      </w:r>
      <w:r>
        <w:t>el</w:t>
      </w:r>
      <w:r>
        <w:rPr>
          <w:spacing w:val="-4"/>
        </w:rPr>
        <w:t xml:space="preserve"> </w:t>
      </w:r>
      <w:r>
        <w:t>inciso primero del referido artículo 2521</w:t>
      </w:r>
      <w:r>
        <w:rPr>
          <w:vertAlign w:val="superscript"/>
        </w:rPr>
        <w:t>2</w:t>
      </w:r>
      <w:r>
        <w:t>.</w:t>
      </w:r>
    </w:p>
    <w:p w:rsidR="00D73F90" w:rsidRDefault="00D73F90">
      <w:pPr>
        <w:pStyle w:val="Textoindependiente"/>
        <w:spacing w:before="9"/>
        <w:rPr>
          <w:sz w:val="33"/>
        </w:rPr>
      </w:pPr>
    </w:p>
    <w:p w:rsidR="00D73F90" w:rsidRDefault="00DF0E8F">
      <w:pPr>
        <w:spacing w:line="336" w:lineRule="auto"/>
        <w:ind w:left="299" w:right="119"/>
        <w:jc w:val="both"/>
        <w:rPr>
          <w:sz w:val="23"/>
        </w:rPr>
      </w:pPr>
      <w:r>
        <w:rPr>
          <w:sz w:val="23"/>
        </w:rPr>
        <w:t>3.- Que, el artículo 2492 del Código Civil</w:t>
      </w:r>
      <w:r>
        <w:rPr>
          <w:sz w:val="23"/>
        </w:rPr>
        <w:t xml:space="preserve"> dispone que la prescripción </w:t>
      </w:r>
      <w:r>
        <w:rPr>
          <w:i/>
          <w:sz w:val="23"/>
        </w:rPr>
        <w:t>“es un modo de adquirir las</w:t>
      </w:r>
      <w:r>
        <w:rPr>
          <w:i/>
          <w:spacing w:val="-3"/>
          <w:sz w:val="23"/>
        </w:rPr>
        <w:t xml:space="preserve"> </w:t>
      </w:r>
      <w:r>
        <w:rPr>
          <w:i/>
          <w:sz w:val="23"/>
        </w:rPr>
        <w:t>cosas</w:t>
      </w:r>
      <w:r>
        <w:rPr>
          <w:i/>
          <w:spacing w:val="-3"/>
          <w:sz w:val="23"/>
        </w:rPr>
        <w:t xml:space="preserve"> </w:t>
      </w:r>
      <w:r>
        <w:rPr>
          <w:i/>
          <w:sz w:val="23"/>
        </w:rPr>
        <w:t>ajenas,</w:t>
      </w:r>
      <w:r>
        <w:rPr>
          <w:i/>
          <w:spacing w:val="-3"/>
          <w:sz w:val="23"/>
        </w:rPr>
        <w:t xml:space="preserve"> </w:t>
      </w:r>
      <w:r>
        <w:rPr>
          <w:i/>
          <w:sz w:val="23"/>
        </w:rPr>
        <w:t>o</w:t>
      </w:r>
      <w:r>
        <w:rPr>
          <w:i/>
          <w:spacing w:val="-3"/>
          <w:sz w:val="23"/>
        </w:rPr>
        <w:t xml:space="preserve"> </w:t>
      </w:r>
      <w:r>
        <w:rPr>
          <w:i/>
          <w:sz w:val="23"/>
        </w:rPr>
        <w:t>de</w:t>
      </w:r>
      <w:r>
        <w:rPr>
          <w:i/>
          <w:spacing w:val="-3"/>
          <w:sz w:val="23"/>
        </w:rPr>
        <w:t xml:space="preserve"> </w:t>
      </w:r>
      <w:r>
        <w:rPr>
          <w:i/>
          <w:sz w:val="23"/>
        </w:rPr>
        <w:t>extinguir</w:t>
      </w:r>
      <w:r>
        <w:rPr>
          <w:i/>
          <w:spacing w:val="-3"/>
          <w:sz w:val="23"/>
        </w:rPr>
        <w:t xml:space="preserve"> </w:t>
      </w:r>
      <w:r>
        <w:rPr>
          <w:i/>
          <w:sz w:val="23"/>
        </w:rPr>
        <w:t>las</w:t>
      </w:r>
      <w:r>
        <w:rPr>
          <w:i/>
          <w:spacing w:val="-3"/>
          <w:sz w:val="23"/>
        </w:rPr>
        <w:t xml:space="preserve"> </w:t>
      </w:r>
      <w:r>
        <w:rPr>
          <w:i/>
          <w:sz w:val="23"/>
        </w:rPr>
        <w:t>acciones</w:t>
      </w:r>
      <w:r>
        <w:rPr>
          <w:i/>
          <w:spacing w:val="-3"/>
          <w:sz w:val="23"/>
        </w:rPr>
        <w:t xml:space="preserve"> </w:t>
      </w:r>
      <w:r>
        <w:rPr>
          <w:i/>
          <w:sz w:val="23"/>
        </w:rPr>
        <w:t>y</w:t>
      </w:r>
      <w:r>
        <w:rPr>
          <w:i/>
          <w:spacing w:val="-3"/>
          <w:sz w:val="23"/>
        </w:rPr>
        <w:t xml:space="preserve"> </w:t>
      </w:r>
      <w:r>
        <w:rPr>
          <w:i/>
          <w:sz w:val="23"/>
        </w:rPr>
        <w:t>derechos</w:t>
      </w:r>
      <w:r>
        <w:rPr>
          <w:i/>
          <w:spacing w:val="-3"/>
          <w:sz w:val="23"/>
        </w:rPr>
        <w:t xml:space="preserve"> </w:t>
      </w:r>
      <w:r>
        <w:rPr>
          <w:i/>
          <w:sz w:val="23"/>
        </w:rPr>
        <w:t>ajenos,</w:t>
      </w:r>
      <w:r>
        <w:rPr>
          <w:i/>
          <w:spacing w:val="-3"/>
          <w:sz w:val="23"/>
        </w:rPr>
        <w:t xml:space="preserve"> </w:t>
      </w:r>
      <w:r>
        <w:rPr>
          <w:i/>
          <w:sz w:val="23"/>
        </w:rPr>
        <w:t>por</w:t>
      </w:r>
      <w:r>
        <w:rPr>
          <w:i/>
          <w:spacing w:val="-3"/>
          <w:sz w:val="23"/>
        </w:rPr>
        <w:t xml:space="preserve"> </w:t>
      </w:r>
      <w:r>
        <w:rPr>
          <w:i/>
          <w:sz w:val="23"/>
        </w:rPr>
        <w:t>haberse</w:t>
      </w:r>
      <w:r>
        <w:rPr>
          <w:i/>
          <w:spacing w:val="-3"/>
          <w:sz w:val="23"/>
        </w:rPr>
        <w:t xml:space="preserve"> </w:t>
      </w:r>
      <w:r>
        <w:rPr>
          <w:i/>
          <w:sz w:val="23"/>
        </w:rPr>
        <w:t>poseído</w:t>
      </w:r>
      <w:r>
        <w:rPr>
          <w:i/>
          <w:spacing w:val="-3"/>
          <w:sz w:val="23"/>
        </w:rPr>
        <w:t xml:space="preserve"> </w:t>
      </w:r>
      <w:r>
        <w:rPr>
          <w:i/>
          <w:sz w:val="23"/>
        </w:rPr>
        <w:t>las</w:t>
      </w:r>
      <w:r>
        <w:rPr>
          <w:i/>
          <w:spacing w:val="-3"/>
          <w:sz w:val="23"/>
        </w:rPr>
        <w:t xml:space="preserve"> </w:t>
      </w:r>
      <w:r>
        <w:rPr>
          <w:i/>
          <w:sz w:val="23"/>
        </w:rPr>
        <w:t>cosas</w:t>
      </w:r>
      <w:r>
        <w:rPr>
          <w:i/>
          <w:spacing w:val="-3"/>
          <w:sz w:val="23"/>
        </w:rPr>
        <w:t xml:space="preserve"> </w:t>
      </w:r>
      <w:r>
        <w:rPr>
          <w:i/>
          <w:sz w:val="23"/>
        </w:rPr>
        <w:t>o no haberse ejercido dichas acciones y derechos durante cierto lapso de tiempo, y concurriendo los</w:t>
      </w:r>
      <w:r>
        <w:rPr>
          <w:i/>
          <w:spacing w:val="-5"/>
          <w:sz w:val="23"/>
        </w:rPr>
        <w:t xml:space="preserve"> </w:t>
      </w:r>
      <w:r>
        <w:rPr>
          <w:i/>
          <w:sz w:val="23"/>
        </w:rPr>
        <w:t>demás</w:t>
      </w:r>
      <w:r>
        <w:rPr>
          <w:i/>
          <w:spacing w:val="-5"/>
          <w:sz w:val="23"/>
        </w:rPr>
        <w:t xml:space="preserve"> </w:t>
      </w:r>
      <w:r>
        <w:rPr>
          <w:i/>
          <w:sz w:val="23"/>
        </w:rPr>
        <w:t>requisitos</w:t>
      </w:r>
      <w:r>
        <w:rPr>
          <w:i/>
          <w:spacing w:val="-5"/>
          <w:sz w:val="23"/>
        </w:rPr>
        <w:t xml:space="preserve"> </w:t>
      </w:r>
      <w:r>
        <w:rPr>
          <w:i/>
          <w:sz w:val="23"/>
        </w:rPr>
        <w:t>legales”,</w:t>
      </w:r>
      <w:r>
        <w:rPr>
          <w:i/>
          <w:spacing w:val="-5"/>
          <w:sz w:val="23"/>
        </w:rPr>
        <w:t xml:space="preserve"> </w:t>
      </w:r>
      <w:r>
        <w:rPr>
          <w:sz w:val="23"/>
        </w:rPr>
        <w:t>siendo,</w:t>
      </w:r>
      <w:r>
        <w:rPr>
          <w:spacing w:val="-5"/>
          <w:sz w:val="23"/>
        </w:rPr>
        <w:t xml:space="preserve"> </w:t>
      </w:r>
      <w:r>
        <w:rPr>
          <w:sz w:val="23"/>
        </w:rPr>
        <w:t>según</w:t>
      </w:r>
      <w:r>
        <w:rPr>
          <w:spacing w:val="-5"/>
          <w:sz w:val="23"/>
        </w:rPr>
        <w:t xml:space="preserve"> </w:t>
      </w:r>
      <w:r>
        <w:rPr>
          <w:sz w:val="23"/>
        </w:rPr>
        <w:t>la</w:t>
      </w:r>
      <w:r>
        <w:rPr>
          <w:spacing w:val="-5"/>
          <w:sz w:val="23"/>
        </w:rPr>
        <w:t xml:space="preserve"> </w:t>
      </w:r>
      <w:r>
        <w:rPr>
          <w:sz w:val="23"/>
        </w:rPr>
        <w:t>doctrina,</w:t>
      </w:r>
      <w:r>
        <w:rPr>
          <w:spacing w:val="-4"/>
          <w:sz w:val="23"/>
        </w:rPr>
        <w:t xml:space="preserve"> </w:t>
      </w:r>
      <w:r>
        <w:rPr>
          <w:sz w:val="23"/>
        </w:rPr>
        <w:t>una</w:t>
      </w:r>
      <w:r>
        <w:rPr>
          <w:spacing w:val="-5"/>
          <w:sz w:val="23"/>
        </w:rPr>
        <w:t xml:space="preserve"> </w:t>
      </w:r>
      <w:r>
        <w:rPr>
          <w:sz w:val="23"/>
        </w:rPr>
        <w:t>sanción</w:t>
      </w:r>
      <w:r>
        <w:rPr>
          <w:spacing w:val="-5"/>
          <w:sz w:val="23"/>
        </w:rPr>
        <w:t xml:space="preserve"> </w:t>
      </w:r>
      <w:r>
        <w:rPr>
          <w:sz w:val="23"/>
        </w:rPr>
        <w:t>para</w:t>
      </w:r>
      <w:r>
        <w:rPr>
          <w:spacing w:val="-5"/>
          <w:sz w:val="23"/>
        </w:rPr>
        <w:t xml:space="preserve"> </w:t>
      </w:r>
      <w:r>
        <w:rPr>
          <w:sz w:val="23"/>
        </w:rPr>
        <w:t>el</w:t>
      </w:r>
      <w:r>
        <w:rPr>
          <w:spacing w:val="-5"/>
          <w:sz w:val="23"/>
        </w:rPr>
        <w:t xml:space="preserve"> </w:t>
      </w:r>
      <w:r>
        <w:rPr>
          <w:sz w:val="23"/>
        </w:rPr>
        <w:t>acreedor</w:t>
      </w:r>
      <w:r>
        <w:rPr>
          <w:spacing w:val="-5"/>
          <w:sz w:val="23"/>
        </w:rPr>
        <w:t xml:space="preserve"> </w:t>
      </w:r>
      <w:r>
        <w:rPr>
          <w:sz w:val="23"/>
        </w:rPr>
        <w:t>negligente que no ejerce el derecho que le asiste dentro del plazo correspondiente. Del mismo modo, el artículo 2493 del citado cuerpo legal establece que la prescripción no puede</w:t>
      </w:r>
      <w:r>
        <w:rPr>
          <w:sz w:val="23"/>
        </w:rPr>
        <w:t xml:space="preserve"> ser declarada de oficio por el juez, debiendo ser alegada por quien quiera aprovecharse de ésta.</w:t>
      </w:r>
    </w:p>
    <w:p w:rsidR="00D73F90" w:rsidRDefault="00D73F90">
      <w:pPr>
        <w:pStyle w:val="Textoindependiente"/>
        <w:spacing w:before="4"/>
        <w:rPr>
          <w:sz w:val="33"/>
        </w:rPr>
      </w:pPr>
    </w:p>
    <w:p w:rsidR="00D73F90" w:rsidRDefault="00DF0E8F">
      <w:pPr>
        <w:pStyle w:val="Textoindependiente"/>
        <w:spacing w:before="1" w:line="336" w:lineRule="auto"/>
        <w:ind w:left="299" w:right="120"/>
        <w:jc w:val="both"/>
      </w:pPr>
      <w:r>
        <w:t>4.-</w:t>
      </w:r>
      <w:r>
        <w:rPr>
          <w:spacing w:val="-13"/>
        </w:rPr>
        <w:t xml:space="preserve"> </w:t>
      </w:r>
      <w:r>
        <w:t>Que,</w:t>
      </w:r>
      <w:r>
        <w:rPr>
          <w:spacing w:val="-13"/>
        </w:rPr>
        <w:t xml:space="preserve"> </w:t>
      </w:r>
      <w:r>
        <w:t>por</w:t>
      </w:r>
      <w:r>
        <w:rPr>
          <w:spacing w:val="-13"/>
        </w:rPr>
        <w:t xml:space="preserve"> </w:t>
      </w:r>
      <w:r>
        <w:t>lo</w:t>
      </w:r>
      <w:r>
        <w:rPr>
          <w:spacing w:val="-13"/>
        </w:rPr>
        <w:t xml:space="preserve"> </w:t>
      </w:r>
      <w:r>
        <w:t>anterior,</w:t>
      </w:r>
      <w:r>
        <w:rPr>
          <w:spacing w:val="-13"/>
        </w:rPr>
        <w:t xml:space="preserve"> </w:t>
      </w:r>
      <w:r>
        <w:t>y</w:t>
      </w:r>
      <w:r>
        <w:rPr>
          <w:spacing w:val="-13"/>
        </w:rPr>
        <w:t xml:space="preserve"> </w:t>
      </w:r>
      <w:r>
        <w:t>respecto</w:t>
      </w:r>
      <w:r>
        <w:rPr>
          <w:spacing w:val="-14"/>
        </w:rPr>
        <w:t xml:space="preserve"> </w:t>
      </w:r>
      <w:r>
        <w:t>de</w:t>
      </w:r>
      <w:r>
        <w:rPr>
          <w:spacing w:val="-13"/>
        </w:rPr>
        <w:t xml:space="preserve"> </w:t>
      </w:r>
      <w:r>
        <w:t>la</w:t>
      </w:r>
      <w:r>
        <w:rPr>
          <w:spacing w:val="-13"/>
        </w:rPr>
        <w:t xml:space="preserve"> </w:t>
      </w:r>
      <w:r>
        <w:t>acción</w:t>
      </w:r>
      <w:r>
        <w:rPr>
          <w:spacing w:val="-13"/>
        </w:rPr>
        <w:t xml:space="preserve"> </w:t>
      </w:r>
      <w:r>
        <w:t>de</w:t>
      </w:r>
      <w:r>
        <w:rPr>
          <w:spacing w:val="-13"/>
        </w:rPr>
        <w:t xml:space="preserve"> </w:t>
      </w:r>
      <w:r>
        <w:t>cobro</w:t>
      </w:r>
      <w:r>
        <w:rPr>
          <w:spacing w:val="-13"/>
        </w:rPr>
        <w:t xml:space="preserve"> </w:t>
      </w:r>
      <w:r>
        <w:t>de</w:t>
      </w:r>
      <w:r>
        <w:rPr>
          <w:spacing w:val="-13"/>
        </w:rPr>
        <w:t xml:space="preserve"> </w:t>
      </w:r>
      <w:r>
        <w:t>derechos</w:t>
      </w:r>
      <w:r>
        <w:rPr>
          <w:spacing w:val="-13"/>
        </w:rPr>
        <w:t xml:space="preserve"> </w:t>
      </w:r>
      <w:r>
        <w:t>de</w:t>
      </w:r>
      <w:r>
        <w:rPr>
          <w:spacing w:val="-13"/>
        </w:rPr>
        <w:t xml:space="preserve"> </w:t>
      </w:r>
      <w:r>
        <w:t>aseo,</w:t>
      </w:r>
      <w:r>
        <w:rPr>
          <w:spacing w:val="-13"/>
        </w:rPr>
        <w:t xml:space="preserve"> </w:t>
      </w:r>
      <w:r>
        <w:t>existe</w:t>
      </w:r>
      <w:r>
        <w:rPr>
          <w:spacing w:val="-14"/>
        </w:rPr>
        <w:t xml:space="preserve"> </w:t>
      </w:r>
      <w:r>
        <w:t>la</w:t>
      </w:r>
      <w:r>
        <w:rPr>
          <w:spacing w:val="-14"/>
        </w:rPr>
        <w:t xml:space="preserve"> </w:t>
      </w:r>
      <w:r>
        <w:t>posibilidad de</w:t>
      </w:r>
      <w:r>
        <w:rPr>
          <w:spacing w:val="-10"/>
        </w:rPr>
        <w:t xml:space="preserve"> </w:t>
      </w:r>
      <w:r>
        <w:t>que</w:t>
      </w:r>
      <w:r>
        <w:rPr>
          <w:spacing w:val="-10"/>
        </w:rPr>
        <w:t xml:space="preserve"> </w:t>
      </w:r>
      <w:r>
        <w:t>el</w:t>
      </w:r>
      <w:r>
        <w:rPr>
          <w:spacing w:val="-10"/>
        </w:rPr>
        <w:t xml:space="preserve"> </w:t>
      </w:r>
      <w:r>
        <w:t>deudor</w:t>
      </w:r>
      <w:r>
        <w:rPr>
          <w:spacing w:val="-10"/>
        </w:rPr>
        <w:t xml:space="preserve"> </w:t>
      </w:r>
      <w:r>
        <w:t>alegue</w:t>
      </w:r>
      <w:r>
        <w:rPr>
          <w:spacing w:val="-10"/>
        </w:rPr>
        <w:t xml:space="preserve"> </w:t>
      </w:r>
      <w:r>
        <w:t>la</w:t>
      </w:r>
      <w:r>
        <w:rPr>
          <w:spacing w:val="-10"/>
        </w:rPr>
        <w:t xml:space="preserve"> </w:t>
      </w:r>
      <w:r>
        <w:t>prescripción</w:t>
      </w:r>
      <w:r>
        <w:rPr>
          <w:spacing w:val="-10"/>
        </w:rPr>
        <w:t xml:space="preserve"> </w:t>
      </w:r>
      <w:r>
        <w:t>ante</w:t>
      </w:r>
      <w:r>
        <w:rPr>
          <w:spacing w:val="-10"/>
        </w:rPr>
        <w:t xml:space="preserve"> </w:t>
      </w:r>
      <w:r>
        <w:t>el</w:t>
      </w:r>
      <w:r>
        <w:rPr>
          <w:spacing w:val="-10"/>
        </w:rPr>
        <w:t xml:space="preserve"> </w:t>
      </w:r>
      <w:r>
        <w:t>tribunal</w:t>
      </w:r>
      <w:r>
        <w:rPr>
          <w:spacing w:val="-10"/>
        </w:rPr>
        <w:t xml:space="preserve"> </w:t>
      </w:r>
      <w:r>
        <w:t>civil</w:t>
      </w:r>
      <w:r>
        <w:rPr>
          <w:spacing w:val="-10"/>
        </w:rPr>
        <w:t xml:space="preserve"> </w:t>
      </w:r>
      <w:r>
        <w:t>competente,</w:t>
      </w:r>
      <w:r>
        <w:rPr>
          <w:spacing w:val="-10"/>
        </w:rPr>
        <w:t xml:space="preserve"> </w:t>
      </w:r>
      <w:r>
        <w:t>situación</w:t>
      </w:r>
      <w:r>
        <w:rPr>
          <w:spacing w:val="-10"/>
        </w:rPr>
        <w:t xml:space="preserve"> </w:t>
      </w:r>
      <w:r>
        <w:t>que</w:t>
      </w:r>
      <w:r>
        <w:rPr>
          <w:spacing w:val="-10"/>
        </w:rPr>
        <w:t xml:space="preserve"> </w:t>
      </w:r>
      <w:r>
        <w:t>no</w:t>
      </w:r>
      <w:r>
        <w:rPr>
          <w:spacing w:val="-10"/>
        </w:rPr>
        <w:t xml:space="preserve"> </w:t>
      </w:r>
      <w:r>
        <w:t>es</w:t>
      </w:r>
      <w:r>
        <w:rPr>
          <w:spacing w:val="-11"/>
        </w:rPr>
        <w:t xml:space="preserve"> </w:t>
      </w:r>
      <w:r>
        <w:t>muy frecuente en nuestro país por desconocimiento u otros motivos que dificultan esta solicitud. Por ello, y dada la necesidad de buscar soluciones concretas a los problemas que afectan el diario vivir</w:t>
      </w:r>
      <w:r>
        <w:rPr>
          <w:spacing w:val="-4"/>
        </w:rPr>
        <w:t xml:space="preserve"> </w:t>
      </w:r>
      <w:r>
        <w:t>de</w:t>
      </w:r>
      <w:r>
        <w:rPr>
          <w:spacing w:val="-3"/>
        </w:rPr>
        <w:t xml:space="preserve"> </w:t>
      </w:r>
      <w:r>
        <w:t>los</w:t>
      </w:r>
      <w:r>
        <w:rPr>
          <w:spacing w:val="-3"/>
        </w:rPr>
        <w:t xml:space="preserve"> </w:t>
      </w:r>
      <w:r>
        <w:t>chilenos,</w:t>
      </w:r>
      <w:r>
        <w:rPr>
          <w:spacing w:val="-4"/>
        </w:rPr>
        <w:t xml:space="preserve"> </w:t>
      </w:r>
      <w:r>
        <w:t>el</w:t>
      </w:r>
      <w:r>
        <w:rPr>
          <w:spacing w:val="-3"/>
        </w:rPr>
        <w:t xml:space="preserve"> </w:t>
      </w:r>
      <w:r>
        <w:t>presente</w:t>
      </w:r>
      <w:r>
        <w:rPr>
          <w:spacing w:val="-3"/>
        </w:rPr>
        <w:t xml:space="preserve"> </w:t>
      </w:r>
      <w:r>
        <w:t>proyecto</w:t>
      </w:r>
      <w:r>
        <w:rPr>
          <w:spacing w:val="-4"/>
        </w:rPr>
        <w:t xml:space="preserve"> </w:t>
      </w:r>
      <w:r>
        <w:t>busca</w:t>
      </w:r>
      <w:r>
        <w:rPr>
          <w:spacing w:val="-3"/>
        </w:rPr>
        <w:t xml:space="preserve"> </w:t>
      </w:r>
      <w:r>
        <w:t>que</w:t>
      </w:r>
      <w:r>
        <w:rPr>
          <w:spacing w:val="-3"/>
        </w:rPr>
        <w:t xml:space="preserve"> </w:t>
      </w:r>
      <w:r>
        <w:t>los</w:t>
      </w:r>
      <w:r>
        <w:rPr>
          <w:spacing w:val="-4"/>
        </w:rPr>
        <w:t xml:space="preserve"> </w:t>
      </w:r>
      <w:r>
        <w:t>municipios</w:t>
      </w:r>
      <w:r>
        <w:rPr>
          <w:spacing w:val="-3"/>
        </w:rPr>
        <w:t xml:space="preserve"> </w:t>
      </w:r>
      <w:r>
        <w:t>puedan</w:t>
      </w:r>
      <w:r>
        <w:rPr>
          <w:spacing w:val="-3"/>
        </w:rPr>
        <w:t xml:space="preserve"> </w:t>
      </w:r>
      <w:r>
        <w:t>declarar</w:t>
      </w:r>
      <w:r>
        <w:rPr>
          <w:spacing w:val="-4"/>
        </w:rPr>
        <w:t xml:space="preserve"> </w:t>
      </w:r>
      <w:r>
        <w:t>de</w:t>
      </w:r>
      <w:r>
        <w:rPr>
          <w:spacing w:val="-3"/>
        </w:rPr>
        <w:t xml:space="preserve"> </w:t>
      </w:r>
      <w:r>
        <w:t>oficio</w:t>
      </w:r>
      <w:r>
        <w:rPr>
          <w:spacing w:val="-3"/>
        </w:rPr>
        <w:t xml:space="preserve"> </w:t>
      </w:r>
      <w:r>
        <w:rPr>
          <w:spacing w:val="-5"/>
        </w:rPr>
        <w:t>la</w:t>
      </w:r>
    </w:p>
    <w:p w:rsidR="00D73F90" w:rsidRDefault="00D73F90">
      <w:pPr>
        <w:pStyle w:val="Textoindependiente"/>
        <w:rPr>
          <w:sz w:val="20"/>
        </w:rPr>
      </w:pPr>
    </w:p>
    <w:p w:rsidR="00D73F90" w:rsidRDefault="00DF0E8F">
      <w:pPr>
        <w:pStyle w:val="Textoindependiente"/>
        <w:spacing w:before="9"/>
        <w:rPr>
          <w:sz w:val="13"/>
        </w:rPr>
      </w:pPr>
      <w:r>
        <w:pict>
          <v:rect id="docshape3" o:spid="_x0000_s1026" style="position:absolute;margin-left:84.95pt;margin-top:9.15pt;width:2in;height:.7pt;z-index:-15727616;mso-wrap-distance-left:0;mso-wrap-distance-right:0;mso-position-horizontal-relative:page" fillcolor="black" stroked="f">
            <w10:wrap type="topAndBottom" anchorx="page"/>
          </v:rect>
        </w:pict>
      </w:r>
    </w:p>
    <w:p w:rsidR="00D73F90" w:rsidRDefault="00DF0E8F">
      <w:pPr>
        <w:tabs>
          <w:tab w:val="left" w:pos="1075"/>
          <w:tab w:val="left" w:pos="2078"/>
          <w:tab w:val="left" w:pos="2570"/>
          <w:tab w:val="left" w:pos="3363"/>
          <w:tab w:val="left" w:pos="3889"/>
          <w:tab w:val="left" w:pos="5276"/>
          <w:tab w:val="left" w:pos="6124"/>
          <w:tab w:val="left" w:pos="7678"/>
          <w:tab w:val="left" w:pos="8892"/>
        </w:tabs>
        <w:spacing w:before="102"/>
        <w:ind w:left="299" w:right="120"/>
        <w:rPr>
          <w:sz w:val="20"/>
        </w:rPr>
      </w:pPr>
      <w:r>
        <w:rPr>
          <w:rFonts w:ascii="Calibri" w:hAnsi="Calibri"/>
          <w:sz w:val="20"/>
          <w:vertAlign w:val="superscript"/>
        </w:rPr>
        <w:t>2</w:t>
      </w:r>
      <w:r>
        <w:rPr>
          <w:rFonts w:ascii="Calibri" w:hAnsi="Calibri"/>
          <w:spacing w:val="66"/>
          <w:sz w:val="20"/>
        </w:rPr>
        <w:t xml:space="preserve"> </w:t>
      </w:r>
      <w:r>
        <w:rPr>
          <w:i/>
          <w:sz w:val="20"/>
        </w:rPr>
        <w:t>“Acciones</w:t>
      </w:r>
      <w:r>
        <w:rPr>
          <w:i/>
          <w:spacing w:val="-12"/>
          <w:sz w:val="20"/>
        </w:rPr>
        <w:t xml:space="preserve"> </w:t>
      </w:r>
      <w:r>
        <w:rPr>
          <w:i/>
          <w:sz w:val="20"/>
        </w:rPr>
        <w:t>de</w:t>
      </w:r>
      <w:r>
        <w:rPr>
          <w:i/>
          <w:spacing w:val="-11"/>
          <w:sz w:val="20"/>
        </w:rPr>
        <w:t xml:space="preserve"> </w:t>
      </w:r>
      <w:r>
        <w:rPr>
          <w:i/>
          <w:sz w:val="20"/>
        </w:rPr>
        <w:t>cobro</w:t>
      </w:r>
      <w:r>
        <w:rPr>
          <w:i/>
          <w:spacing w:val="-12"/>
          <w:sz w:val="20"/>
        </w:rPr>
        <w:t xml:space="preserve"> </w:t>
      </w:r>
      <w:r>
        <w:rPr>
          <w:i/>
          <w:sz w:val="20"/>
        </w:rPr>
        <w:t>de</w:t>
      </w:r>
      <w:r>
        <w:rPr>
          <w:i/>
          <w:spacing w:val="-11"/>
          <w:sz w:val="20"/>
        </w:rPr>
        <w:t xml:space="preserve"> </w:t>
      </w:r>
      <w:r>
        <w:rPr>
          <w:i/>
          <w:sz w:val="20"/>
        </w:rPr>
        <w:t>derechos</w:t>
      </w:r>
      <w:r>
        <w:rPr>
          <w:i/>
          <w:spacing w:val="-11"/>
          <w:sz w:val="20"/>
        </w:rPr>
        <w:t xml:space="preserve"> </w:t>
      </w:r>
      <w:r>
        <w:rPr>
          <w:i/>
          <w:sz w:val="20"/>
        </w:rPr>
        <w:t>de</w:t>
      </w:r>
      <w:r>
        <w:rPr>
          <w:i/>
          <w:spacing w:val="-11"/>
          <w:sz w:val="20"/>
        </w:rPr>
        <w:t xml:space="preserve"> </w:t>
      </w:r>
      <w:r>
        <w:rPr>
          <w:i/>
          <w:sz w:val="20"/>
        </w:rPr>
        <w:t>aseo</w:t>
      </w:r>
      <w:r>
        <w:rPr>
          <w:i/>
          <w:spacing w:val="-12"/>
          <w:sz w:val="20"/>
        </w:rPr>
        <w:t xml:space="preserve"> </w:t>
      </w:r>
      <w:r>
        <w:rPr>
          <w:i/>
          <w:sz w:val="20"/>
        </w:rPr>
        <w:t>domiciliario</w:t>
      </w:r>
      <w:r>
        <w:rPr>
          <w:i/>
          <w:spacing w:val="-12"/>
          <w:sz w:val="20"/>
        </w:rPr>
        <w:t xml:space="preserve"> </w:t>
      </w:r>
      <w:r>
        <w:rPr>
          <w:i/>
          <w:sz w:val="20"/>
        </w:rPr>
        <w:t>prescriben</w:t>
      </w:r>
      <w:r>
        <w:rPr>
          <w:i/>
          <w:spacing w:val="-12"/>
          <w:sz w:val="20"/>
        </w:rPr>
        <w:t xml:space="preserve"> </w:t>
      </w:r>
      <w:r>
        <w:rPr>
          <w:i/>
          <w:sz w:val="20"/>
        </w:rPr>
        <w:t>de</w:t>
      </w:r>
      <w:r>
        <w:rPr>
          <w:i/>
          <w:spacing w:val="-11"/>
          <w:sz w:val="20"/>
        </w:rPr>
        <w:t xml:space="preserve"> </w:t>
      </w:r>
      <w:r>
        <w:rPr>
          <w:i/>
          <w:sz w:val="20"/>
        </w:rPr>
        <w:t>conformidad</w:t>
      </w:r>
      <w:r>
        <w:rPr>
          <w:i/>
          <w:spacing w:val="-12"/>
          <w:sz w:val="20"/>
        </w:rPr>
        <w:t xml:space="preserve"> </w:t>
      </w:r>
      <w:r>
        <w:rPr>
          <w:i/>
          <w:sz w:val="20"/>
        </w:rPr>
        <w:t>al</w:t>
      </w:r>
      <w:r>
        <w:rPr>
          <w:i/>
          <w:spacing w:val="-11"/>
          <w:sz w:val="20"/>
        </w:rPr>
        <w:t xml:space="preserve"> </w:t>
      </w:r>
      <w:r>
        <w:rPr>
          <w:i/>
          <w:sz w:val="20"/>
        </w:rPr>
        <w:t>artículo</w:t>
      </w:r>
      <w:r>
        <w:rPr>
          <w:i/>
          <w:spacing w:val="-12"/>
          <w:sz w:val="20"/>
        </w:rPr>
        <w:t xml:space="preserve"> </w:t>
      </w:r>
      <w:r>
        <w:rPr>
          <w:i/>
          <w:sz w:val="20"/>
        </w:rPr>
        <w:t>2521</w:t>
      </w:r>
      <w:r>
        <w:rPr>
          <w:i/>
          <w:spacing w:val="-12"/>
          <w:sz w:val="20"/>
        </w:rPr>
        <w:t xml:space="preserve"> </w:t>
      </w:r>
      <w:r>
        <w:rPr>
          <w:i/>
          <w:sz w:val="20"/>
        </w:rPr>
        <w:t>del</w:t>
      </w:r>
      <w:r>
        <w:rPr>
          <w:i/>
          <w:spacing w:val="-11"/>
          <w:sz w:val="20"/>
        </w:rPr>
        <w:t xml:space="preserve"> </w:t>
      </w:r>
      <w:r>
        <w:rPr>
          <w:i/>
          <w:sz w:val="20"/>
        </w:rPr>
        <w:t xml:space="preserve">Código </w:t>
      </w:r>
      <w:r>
        <w:rPr>
          <w:i/>
          <w:spacing w:val="-2"/>
          <w:sz w:val="20"/>
        </w:rPr>
        <w:t>Civil,</w:t>
      </w:r>
      <w:r>
        <w:rPr>
          <w:i/>
          <w:sz w:val="20"/>
        </w:rPr>
        <w:tab/>
      </w:r>
      <w:r>
        <w:rPr>
          <w:i/>
          <w:spacing w:val="-2"/>
          <w:sz w:val="20"/>
        </w:rPr>
        <w:t>resuelve</w:t>
      </w:r>
      <w:r>
        <w:rPr>
          <w:i/>
          <w:sz w:val="20"/>
        </w:rPr>
        <w:tab/>
      </w:r>
      <w:r>
        <w:rPr>
          <w:i/>
          <w:spacing w:val="-6"/>
          <w:sz w:val="20"/>
        </w:rPr>
        <w:t>la</w:t>
      </w:r>
      <w:r>
        <w:rPr>
          <w:i/>
          <w:sz w:val="20"/>
        </w:rPr>
        <w:tab/>
      </w:r>
      <w:r>
        <w:rPr>
          <w:i/>
          <w:spacing w:val="-2"/>
          <w:sz w:val="20"/>
        </w:rPr>
        <w:t>Corte</w:t>
      </w:r>
      <w:r>
        <w:rPr>
          <w:i/>
          <w:sz w:val="20"/>
        </w:rPr>
        <w:tab/>
      </w:r>
      <w:r>
        <w:rPr>
          <w:i/>
          <w:spacing w:val="-6"/>
          <w:sz w:val="20"/>
        </w:rPr>
        <w:t>de</w:t>
      </w:r>
      <w:r>
        <w:rPr>
          <w:i/>
          <w:sz w:val="20"/>
        </w:rPr>
        <w:tab/>
      </w:r>
      <w:r>
        <w:rPr>
          <w:i/>
          <w:spacing w:val="-2"/>
          <w:sz w:val="20"/>
        </w:rPr>
        <w:t>Valparaíso”.</w:t>
      </w:r>
      <w:r>
        <w:rPr>
          <w:i/>
          <w:sz w:val="20"/>
        </w:rPr>
        <w:tab/>
      </w:r>
      <w:r>
        <w:rPr>
          <w:spacing w:val="-2"/>
          <w:sz w:val="20"/>
        </w:rPr>
        <w:t>Diario</w:t>
      </w:r>
      <w:r>
        <w:rPr>
          <w:sz w:val="20"/>
        </w:rPr>
        <w:tab/>
      </w:r>
      <w:r>
        <w:rPr>
          <w:spacing w:val="-2"/>
          <w:sz w:val="20"/>
        </w:rPr>
        <w:t>Constitucional.</w:t>
      </w:r>
      <w:r>
        <w:rPr>
          <w:sz w:val="20"/>
        </w:rPr>
        <w:tab/>
      </w:r>
      <w:r>
        <w:rPr>
          <w:spacing w:val="-2"/>
          <w:sz w:val="20"/>
        </w:rPr>
        <w:t>Disponible</w:t>
      </w:r>
      <w:r>
        <w:rPr>
          <w:sz w:val="20"/>
        </w:rPr>
        <w:tab/>
      </w:r>
      <w:r>
        <w:rPr>
          <w:spacing w:val="-4"/>
          <w:sz w:val="20"/>
        </w:rPr>
        <w:t xml:space="preserve">en: </w:t>
      </w:r>
      <w:r>
        <w:rPr>
          <w:spacing w:val="-2"/>
          <w:sz w:val="20"/>
        </w:rPr>
        <w:t>https://</w:t>
      </w:r>
      <w:hyperlink r:id="rId6">
        <w:r>
          <w:rPr>
            <w:spacing w:val="-2"/>
            <w:sz w:val="20"/>
          </w:rPr>
          <w:t>www.diarioconstitucional.cl/2022/08/20/acciones-de-cobro-de-derechos-de-aseo-domiciliario-</w:t>
        </w:r>
      </w:hyperlink>
      <w:r>
        <w:rPr>
          <w:spacing w:val="40"/>
          <w:sz w:val="20"/>
        </w:rPr>
        <w:t xml:space="preserve"> </w:t>
      </w:r>
      <w:r>
        <w:rPr>
          <w:spacing w:val="-2"/>
          <w:sz w:val="20"/>
        </w:rPr>
        <w:t>prescribe</w:t>
      </w:r>
      <w:r>
        <w:rPr>
          <w:spacing w:val="-2"/>
          <w:sz w:val="20"/>
        </w:rPr>
        <w:t>n-de-conformidad-al-articulo-2521-del-codigo-civil-resuelve-la-corte-de-valparaiso/</w:t>
      </w:r>
    </w:p>
    <w:p w:rsidR="00D73F90" w:rsidRDefault="00D73F90">
      <w:pPr>
        <w:rPr>
          <w:sz w:val="20"/>
        </w:rPr>
        <w:sectPr w:rsidR="00D73F90">
          <w:pgSz w:w="12240" w:h="15840"/>
          <w:pgMar w:top="1340" w:right="1580" w:bottom="280" w:left="1400" w:header="720" w:footer="720" w:gutter="0"/>
          <w:cols w:space="720"/>
        </w:sectPr>
      </w:pPr>
    </w:p>
    <w:p w:rsidR="00D73F90" w:rsidRDefault="00DF0E8F">
      <w:pPr>
        <w:pStyle w:val="Textoindependiente"/>
        <w:spacing w:before="77" w:line="336" w:lineRule="auto"/>
        <w:ind w:left="299" w:right="119"/>
        <w:jc w:val="both"/>
      </w:pPr>
      <w:proofErr w:type="gramStart"/>
      <w:r>
        <w:lastRenderedPageBreak/>
        <w:t>prescripción</w:t>
      </w:r>
      <w:proofErr w:type="gramEnd"/>
      <w:r>
        <w:t xml:space="preserve"> de la acción de cobro una vez que transcurra el plazo legal, todo ello en beneficio de un gran número de personas que con el paso del tiempo adeudan </w:t>
      </w:r>
      <w:r>
        <w:t>una suma de dinero importante</w:t>
      </w:r>
      <w:r>
        <w:rPr>
          <w:spacing w:val="-4"/>
        </w:rPr>
        <w:t xml:space="preserve"> </w:t>
      </w:r>
      <w:r>
        <w:t>por</w:t>
      </w:r>
      <w:r>
        <w:rPr>
          <w:spacing w:val="-4"/>
        </w:rPr>
        <w:t xml:space="preserve"> </w:t>
      </w:r>
      <w:r>
        <w:t>este</w:t>
      </w:r>
      <w:r>
        <w:rPr>
          <w:spacing w:val="-4"/>
        </w:rPr>
        <w:t xml:space="preserve"> </w:t>
      </w:r>
      <w:r>
        <w:t>servicio</w:t>
      </w:r>
      <w:r>
        <w:rPr>
          <w:spacing w:val="-4"/>
        </w:rPr>
        <w:t xml:space="preserve"> </w:t>
      </w:r>
      <w:r>
        <w:t>y</w:t>
      </w:r>
      <w:r>
        <w:rPr>
          <w:spacing w:val="-4"/>
        </w:rPr>
        <w:t xml:space="preserve"> </w:t>
      </w:r>
      <w:r>
        <w:t>que,</w:t>
      </w:r>
      <w:r>
        <w:rPr>
          <w:spacing w:val="-4"/>
        </w:rPr>
        <w:t xml:space="preserve"> </w:t>
      </w:r>
      <w:r>
        <w:t>después</w:t>
      </w:r>
      <w:r>
        <w:rPr>
          <w:spacing w:val="-4"/>
        </w:rPr>
        <w:t xml:space="preserve"> </w:t>
      </w:r>
      <w:r>
        <w:t>de</w:t>
      </w:r>
      <w:r>
        <w:rPr>
          <w:spacing w:val="-4"/>
        </w:rPr>
        <w:t xml:space="preserve"> </w:t>
      </w:r>
      <w:r>
        <w:t>varios</w:t>
      </w:r>
      <w:r>
        <w:rPr>
          <w:spacing w:val="-4"/>
        </w:rPr>
        <w:t xml:space="preserve"> </w:t>
      </w:r>
      <w:r>
        <w:t>años,</w:t>
      </w:r>
      <w:r>
        <w:rPr>
          <w:spacing w:val="-3"/>
        </w:rPr>
        <w:t xml:space="preserve"> </w:t>
      </w:r>
      <w:r>
        <w:t>son</w:t>
      </w:r>
      <w:r>
        <w:rPr>
          <w:spacing w:val="-4"/>
        </w:rPr>
        <w:t xml:space="preserve"> </w:t>
      </w:r>
      <w:r>
        <w:t>notificados</w:t>
      </w:r>
      <w:r>
        <w:rPr>
          <w:spacing w:val="-4"/>
        </w:rPr>
        <w:t xml:space="preserve"> </w:t>
      </w:r>
      <w:r>
        <w:t>del</w:t>
      </w:r>
      <w:r>
        <w:rPr>
          <w:spacing w:val="-4"/>
        </w:rPr>
        <w:t xml:space="preserve"> </w:t>
      </w:r>
      <w:r>
        <w:t>procedimiento</w:t>
      </w:r>
      <w:r>
        <w:rPr>
          <w:spacing w:val="-4"/>
        </w:rPr>
        <w:t xml:space="preserve"> </w:t>
      </w:r>
      <w:r>
        <w:t>de cobro iniciado por el respectivo municipio.</w:t>
      </w:r>
    </w:p>
    <w:p w:rsidR="00D73F90" w:rsidRDefault="00D73F90">
      <w:pPr>
        <w:pStyle w:val="Textoindependiente"/>
        <w:spacing w:before="6"/>
        <w:rPr>
          <w:sz w:val="33"/>
        </w:rPr>
      </w:pPr>
    </w:p>
    <w:p w:rsidR="00D73F90" w:rsidRDefault="00DF0E8F">
      <w:pPr>
        <w:pStyle w:val="Textoindependiente"/>
        <w:spacing w:before="1" w:line="336" w:lineRule="auto"/>
        <w:ind w:left="299" w:right="119"/>
        <w:jc w:val="both"/>
      </w:pPr>
      <w:r>
        <w:t>5.- Que, el acceso a la vivienda y los derechos asociados a necesidades básicas -como es el servicio</w:t>
      </w:r>
      <w:r>
        <w:rPr>
          <w:spacing w:val="-15"/>
        </w:rPr>
        <w:t xml:space="preserve"> </w:t>
      </w:r>
      <w:r>
        <w:t>de</w:t>
      </w:r>
      <w:r>
        <w:rPr>
          <w:spacing w:val="-14"/>
        </w:rPr>
        <w:t xml:space="preserve"> </w:t>
      </w:r>
      <w:r>
        <w:t>aseo</w:t>
      </w:r>
      <w:r>
        <w:rPr>
          <w:spacing w:val="-15"/>
        </w:rPr>
        <w:t xml:space="preserve"> </w:t>
      </w:r>
      <w:r>
        <w:t>domiciliario-</w:t>
      </w:r>
      <w:r>
        <w:rPr>
          <w:spacing w:val="-14"/>
        </w:rPr>
        <w:t xml:space="preserve"> </w:t>
      </w:r>
      <w:r>
        <w:t>constituyen</w:t>
      </w:r>
      <w:r>
        <w:rPr>
          <w:spacing w:val="-14"/>
        </w:rPr>
        <w:t xml:space="preserve"> </w:t>
      </w:r>
      <w:r>
        <w:t>una</w:t>
      </w:r>
      <w:r>
        <w:rPr>
          <w:spacing w:val="-15"/>
        </w:rPr>
        <w:t xml:space="preserve"> </w:t>
      </w:r>
      <w:r>
        <w:t>de</w:t>
      </w:r>
      <w:r>
        <w:rPr>
          <w:spacing w:val="-14"/>
        </w:rPr>
        <w:t xml:space="preserve"> </w:t>
      </w:r>
      <w:r>
        <w:t>las</w:t>
      </w:r>
      <w:r>
        <w:rPr>
          <w:spacing w:val="-14"/>
        </w:rPr>
        <w:t xml:space="preserve"> </w:t>
      </w:r>
      <w:r>
        <w:t>principales</w:t>
      </w:r>
      <w:r>
        <w:rPr>
          <w:spacing w:val="-15"/>
        </w:rPr>
        <w:t xml:space="preserve"> </w:t>
      </w:r>
      <w:r>
        <w:t>preocupaciones</w:t>
      </w:r>
      <w:r>
        <w:rPr>
          <w:spacing w:val="-14"/>
        </w:rPr>
        <w:t xml:space="preserve"> </w:t>
      </w:r>
      <w:r>
        <w:t>de</w:t>
      </w:r>
      <w:r>
        <w:rPr>
          <w:spacing w:val="-15"/>
        </w:rPr>
        <w:t xml:space="preserve"> </w:t>
      </w:r>
      <w:r>
        <w:t>la</w:t>
      </w:r>
      <w:r>
        <w:rPr>
          <w:spacing w:val="-14"/>
        </w:rPr>
        <w:t xml:space="preserve"> </w:t>
      </w:r>
      <w:r>
        <w:t>ciudadanía, especialmente de personas de menores ingresos, quienes a diario e</w:t>
      </w:r>
      <w:r>
        <w:t>xigen de sus autoridades acciones y medidas concretas para avanzar hacia una verdadera sociedad de oportunidades. En esa línea, y teniendo en consideración las dificultades que existen respecto del pago de los derechos de aseo, el proceso de elaboración de</w:t>
      </w:r>
      <w:r>
        <w:t xml:space="preserve"> políticas públicas y formación de la ley deben propender</w:t>
      </w:r>
      <w:r>
        <w:rPr>
          <w:spacing w:val="-12"/>
        </w:rPr>
        <w:t xml:space="preserve"> </w:t>
      </w:r>
      <w:r>
        <w:t>a</w:t>
      </w:r>
      <w:r>
        <w:rPr>
          <w:spacing w:val="-12"/>
        </w:rPr>
        <w:t xml:space="preserve"> </w:t>
      </w:r>
      <w:r>
        <w:t>facilitar</w:t>
      </w:r>
      <w:r>
        <w:rPr>
          <w:spacing w:val="-12"/>
        </w:rPr>
        <w:t xml:space="preserve"> </w:t>
      </w:r>
      <w:r>
        <w:t>los</w:t>
      </w:r>
      <w:r>
        <w:rPr>
          <w:spacing w:val="-12"/>
        </w:rPr>
        <w:t xml:space="preserve"> </w:t>
      </w:r>
      <w:r>
        <w:t>trámites</w:t>
      </w:r>
      <w:r>
        <w:rPr>
          <w:spacing w:val="-12"/>
        </w:rPr>
        <w:t xml:space="preserve"> </w:t>
      </w:r>
      <w:r>
        <w:t>para</w:t>
      </w:r>
      <w:r>
        <w:rPr>
          <w:spacing w:val="-12"/>
        </w:rPr>
        <w:t xml:space="preserve"> </w:t>
      </w:r>
      <w:r>
        <w:t>declarar</w:t>
      </w:r>
      <w:r>
        <w:rPr>
          <w:spacing w:val="-11"/>
        </w:rPr>
        <w:t xml:space="preserve"> </w:t>
      </w:r>
      <w:r>
        <w:t>la</w:t>
      </w:r>
      <w:r>
        <w:rPr>
          <w:spacing w:val="-12"/>
        </w:rPr>
        <w:t xml:space="preserve"> </w:t>
      </w:r>
      <w:r>
        <w:t>prescripción,</w:t>
      </w:r>
      <w:r>
        <w:rPr>
          <w:spacing w:val="-12"/>
        </w:rPr>
        <w:t xml:space="preserve"> </w:t>
      </w:r>
      <w:r>
        <w:t>sin</w:t>
      </w:r>
      <w:r>
        <w:rPr>
          <w:spacing w:val="-12"/>
        </w:rPr>
        <w:t xml:space="preserve"> </w:t>
      </w:r>
      <w:r>
        <w:t>que</w:t>
      </w:r>
      <w:r>
        <w:rPr>
          <w:spacing w:val="-12"/>
        </w:rPr>
        <w:t xml:space="preserve"> </w:t>
      </w:r>
      <w:r>
        <w:t>por</w:t>
      </w:r>
      <w:r>
        <w:rPr>
          <w:spacing w:val="-12"/>
        </w:rPr>
        <w:t xml:space="preserve"> </w:t>
      </w:r>
      <w:r>
        <w:t>ello</w:t>
      </w:r>
      <w:r>
        <w:rPr>
          <w:spacing w:val="-12"/>
        </w:rPr>
        <w:t xml:space="preserve"> </w:t>
      </w:r>
      <w:r>
        <w:t>se</w:t>
      </w:r>
      <w:r>
        <w:rPr>
          <w:spacing w:val="-12"/>
        </w:rPr>
        <w:t xml:space="preserve"> </w:t>
      </w:r>
      <w:r>
        <w:t>afecte</w:t>
      </w:r>
      <w:r>
        <w:rPr>
          <w:spacing w:val="-12"/>
        </w:rPr>
        <w:t xml:space="preserve"> </w:t>
      </w:r>
      <w:r>
        <w:t>la</w:t>
      </w:r>
      <w:r>
        <w:rPr>
          <w:spacing w:val="-12"/>
        </w:rPr>
        <w:t xml:space="preserve"> </w:t>
      </w:r>
      <w:r>
        <w:t>certeza jurídica en la relación del acreedor y el deudor.</w:t>
      </w:r>
    </w:p>
    <w:p w:rsidR="00D73F90" w:rsidRDefault="00D73F90">
      <w:pPr>
        <w:pStyle w:val="Textoindependiente"/>
        <w:spacing w:before="8"/>
        <w:rPr>
          <w:sz w:val="33"/>
        </w:rPr>
      </w:pPr>
    </w:p>
    <w:p w:rsidR="00D73F90" w:rsidRDefault="00DF0E8F">
      <w:pPr>
        <w:pStyle w:val="Ttulo1"/>
      </w:pPr>
      <w:r>
        <w:t>III.-</w:t>
      </w:r>
      <w:r>
        <w:rPr>
          <w:spacing w:val="-6"/>
        </w:rPr>
        <w:t xml:space="preserve"> </w:t>
      </w:r>
      <w:r>
        <w:t>CONTENIDO</w:t>
      </w:r>
      <w:r>
        <w:rPr>
          <w:spacing w:val="-6"/>
        </w:rPr>
        <w:t xml:space="preserve"> </w:t>
      </w:r>
      <w:r>
        <w:t>DEL</w:t>
      </w:r>
      <w:r>
        <w:rPr>
          <w:spacing w:val="-5"/>
        </w:rPr>
        <w:t xml:space="preserve"> </w:t>
      </w:r>
      <w:r>
        <w:rPr>
          <w:spacing w:val="-2"/>
        </w:rPr>
        <w:t>PROYECTO</w:t>
      </w:r>
    </w:p>
    <w:p w:rsidR="00D73F90" w:rsidRDefault="00D73F90">
      <w:pPr>
        <w:pStyle w:val="Textoindependiente"/>
        <w:rPr>
          <w:b/>
          <w:sz w:val="26"/>
        </w:rPr>
      </w:pPr>
    </w:p>
    <w:p w:rsidR="00D73F90" w:rsidRDefault="00DF0E8F">
      <w:pPr>
        <w:pStyle w:val="Textoindependiente"/>
        <w:spacing w:before="191" w:line="336" w:lineRule="auto"/>
        <w:ind w:left="299" w:right="119"/>
        <w:jc w:val="both"/>
      </w:pPr>
      <w:r>
        <w:t>El presente proyecto establece que la prescripción de la acción de cobro de derechos de aseo domiciliario</w:t>
      </w:r>
      <w:r>
        <w:rPr>
          <w:spacing w:val="-15"/>
        </w:rPr>
        <w:t xml:space="preserve"> </w:t>
      </w:r>
      <w:r>
        <w:t>será</w:t>
      </w:r>
      <w:r>
        <w:rPr>
          <w:spacing w:val="-14"/>
        </w:rPr>
        <w:t xml:space="preserve"> </w:t>
      </w:r>
      <w:r>
        <w:t>declarada</w:t>
      </w:r>
      <w:r>
        <w:rPr>
          <w:spacing w:val="-15"/>
        </w:rPr>
        <w:t xml:space="preserve"> </w:t>
      </w:r>
      <w:r>
        <w:t>de</w:t>
      </w:r>
      <w:r>
        <w:rPr>
          <w:spacing w:val="-14"/>
        </w:rPr>
        <w:t xml:space="preserve"> </w:t>
      </w:r>
      <w:r>
        <w:t>oficio</w:t>
      </w:r>
      <w:r>
        <w:rPr>
          <w:spacing w:val="-14"/>
        </w:rPr>
        <w:t xml:space="preserve"> </w:t>
      </w:r>
      <w:r>
        <w:t>y</w:t>
      </w:r>
      <w:r>
        <w:rPr>
          <w:spacing w:val="-15"/>
        </w:rPr>
        <w:t xml:space="preserve"> </w:t>
      </w:r>
      <w:r>
        <w:t>sin</w:t>
      </w:r>
      <w:r>
        <w:rPr>
          <w:spacing w:val="-14"/>
        </w:rPr>
        <w:t xml:space="preserve"> </w:t>
      </w:r>
      <w:r>
        <w:t>más</w:t>
      </w:r>
      <w:r>
        <w:rPr>
          <w:spacing w:val="-14"/>
        </w:rPr>
        <w:t xml:space="preserve"> </w:t>
      </w:r>
      <w:r>
        <w:t>trámite,</w:t>
      </w:r>
      <w:r>
        <w:rPr>
          <w:spacing w:val="-15"/>
        </w:rPr>
        <w:t xml:space="preserve"> </w:t>
      </w:r>
      <w:r>
        <w:t>transcurrido</w:t>
      </w:r>
      <w:r>
        <w:rPr>
          <w:spacing w:val="-14"/>
        </w:rPr>
        <w:t xml:space="preserve"> </w:t>
      </w:r>
      <w:r>
        <w:t>el</w:t>
      </w:r>
      <w:r>
        <w:rPr>
          <w:spacing w:val="-15"/>
        </w:rPr>
        <w:t xml:space="preserve"> </w:t>
      </w:r>
      <w:r>
        <w:t>plazo</w:t>
      </w:r>
      <w:r>
        <w:rPr>
          <w:spacing w:val="-14"/>
        </w:rPr>
        <w:t xml:space="preserve"> </w:t>
      </w:r>
      <w:r>
        <w:t>de</w:t>
      </w:r>
      <w:r>
        <w:rPr>
          <w:spacing w:val="-14"/>
        </w:rPr>
        <w:t xml:space="preserve"> </w:t>
      </w:r>
      <w:r>
        <w:t>tres</w:t>
      </w:r>
      <w:r>
        <w:rPr>
          <w:spacing w:val="-15"/>
        </w:rPr>
        <w:t xml:space="preserve"> </w:t>
      </w:r>
      <w:r>
        <w:t>años</w:t>
      </w:r>
      <w:r>
        <w:rPr>
          <w:spacing w:val="-14"/>
        </w:rPr>
        <w:t xml:space="preserve"> </w:t>
      </w:r>
      <w:r>
        <w:t>contados desde</w:t>
      </w:r>
      <w:r>
        <w:rPr>
          <w:spacing w:val="-5"/>
        </w:rPr>
        <w:t xml:space="preserve"> </w:t>
      </w:r>
      <w:r>
        <w:t>que</w:t>
      </w:r>
      <w:r>
        <w:rPr>
          <w:spacing w:val="-5"/>
        </w:rPr>
        <w:t xml:space="preserve"> </w:t>
      </w:r>
      <w:r>
        <w:t>la</w:t>
      </w:r>
      <w:r>
        <w:rPr>
          <w:spacing w:val="-5"/>
        </w:rPr>
        <w:t xml:space="preserve"> </w:t>
      </w:r>
      <w:r>
        <w:t>obligación</w:t>
      </w:r>
      <w:r>
        <w:rPr>
          <w:spacing w:val="-5"/>
        </w:rPr>
        <w:t xml:space="preserve"> </w:t>
      </w:r>
      <w:r>
        <w:t>se</w:t>
      </w:r>
      <w:r>
        <w:rPr>
          <w:spacing w:val="-6"/>
        </w:rPr>
        <w:t xml:space="preserve"> </w:t>
      </w:r>
      <w:r>
        <w:t>hizo</w:t>
      </w:r>
      <w:r>
        <w:rPr>
          <w:spacing w:val="-5"/>
        </w:rPr>
        <w:t xml:space="preserve"> </w:t>
      </w:r>
      <w:r>
        <w:t>exigible.</w:t>
      </w:r>
      <w:r>
        <w:rPr>
          <w:spacing w:val="-5"/>
        </w:rPr>
        <w:t xml:space="preserve"> </w:t>
      </w:r>
      <w:r>
        <w:t>En</w:t>
      </w:r>
      <w:r>
        <w:rPr>
          <w:spacing w:val="-6"/>
        </w:rPr>
        <w:t xml:space="preserve"> </w:t>
      </w:r>
      <w:r>
        <w:t>tal</w:t>
      </w:r>
      <w:r>
        <w:rPr>
          <w:spacing w:val="-5"/>
        </w:rPr>
        <w:t xml:space="preserve"> </w:t>
      </w:r>
      <w:r>
        <w:t>sentido,</w:t>
      </w:r>
      <w:r>
        <w:rPr>
          <w:spacing w:val="-5"/>
        </w:rPr>
        <w:t xml:space="preserve"> </w:t>
      </w:r>
      <w:r>
        <w:t>se</w:t>
      </w:r>
      <w:r>
        <w:rPr>
          <w:spacing w:val="-6"/>
        </w:rPr>
        <w:t xml:space="preserve"> </w:t>
      </w:r>
      <w:r>
        <w:t>b</w:t>
      </w:r>
      <w:r>
        <w:t>usca</w:t>
      </w:r>
      <w:r>
        <w:rPr>
          <w:spacing w:val="-6"/>
        </w:rPr>
        <w:t xml:space="preserve"> </w:t>
      </w:r>
      <w:r>
        <w:t>dar</w:t>
      </w:r>
      <w:r>
        <w:rPr>
          <w:spacing w:val="-5"/>
        </w:rPr>
        <w:t xml:space="preserve"> </w:t>
      </w:r>
      <w:r>
        <w:t>solución</w:t>
      </w:r>
      <w:r>
        <w:rPr>
          <w:spacing w:val="-5"/>
        </w:rPr>
        <w:t xml:space="preserve"> </w:t>
      </w:r>
      <w:r>
        <w:t>a</w:t>
      </w:r>
      <w:r>
        <w:rPr>
          <w:spacing w:val="-5"/>
        </w:rPr>
        <w:t xml:space="preserve"> </w:t>
      </w:r>
      <w:r>
        <w:t>un</w:t>
      </w:r>
      <w:r>
        <w:rPr>
          <w:spacing w:val="-5"/>
        </w:rPr>
        <w:t xml:space="preserve"> </w:t>
      </w:r>
      <w:r>
        <w:t>problema</w:t>
      </w:r>
      <w:r>
        <w:rPr>
          <w:spacing w:val="-5"/>
        </w:rPr>
        <w:t xml:space="preserve"> </w:t>
      </w:r>
      <w:r>
        <w:t>que afecta</w:t>
      </w:r>
      <w:r>
        <w:rPr>
          <w:spacing w:val="-11"/>
        </w:rPr>
        <w:t xml:space="preserve"> </w:t>
      </w:r>
      <w:r>
        <w:t>a</w:t>
      </w:r>
      <w:r>
        <w:rPr>
          <w:spacing w:val="-11"/>
        </w:rPr>
        <w:t xml:space="preserve"> </w:t>
      </w:r>
      <w:r>
        <w:t>una</w:t>
      </w:r>
      <w:r>
        <w:rPr>
          <w:spacing w:val="-11"/>
        </w:rPr>
        <w:t xml:space="preserve"> </w:t>
      </w:r>
      <w:r>
        <w:t>gran</w:t>
      </w:r>
      <w:r>
        <w:rPr>
          <w:spacing w:val="-11"/>
        </w:rPr>
        <w:t xml:space="preserve"> </w:t>
      </w:r>
      <w:r>
        <w:t>cantidad</w:t>
      </w:r>
      <w:r>
        <w:rPr>
          <w:spacing w:val="-11"/>
        </w:rPr>
        <w:t xml:space="preserve"> </w:t>
      </w:r>
      <w:r>
        <w:t>de</w:t>
      </w:r>
      <w:r>
        <w:rPr>
          <w:spacing w:val="-11"/>
        </w:rPr>
        <w:t xml:space="preserve"> </w:t>
      </w:r>
      <w:r>
        <w:t>chilenos,</w:t>
      </w:r>
      <w:r>
        <w:rPr>
          <w:spacing w:val="-11"/>
        </w:rPr>
        <w:t xml:space="preserve"> </w:t>
      </w:r>
      <w:r>
        <w:t>con</w:t>
      </w:r>
      <w:r>
        <w:rPr>
          <w:spacing w:val="-12"/>
        </w:rPr>
        <w:t xml:space="preserve"> </w:t>
      </w:r>
      <w:r>
        <w:t>especial</w:t>
      </w:r>
      <w:r>
        <w:rPr>
          <w:spacing w:val="-11"/>
        </w:rPr>
        <w:t xml:space="preserve"> </w:t>
      </w:r>
      <w:r>
        <w:t>preocupación</w:t>
      </w:r>
      <w:r>
        <w:rPr>
          <w:spacing w:val="-12"/>
        </w:rPr>
        <w:t xml:space="preserve"> </w:t>
      </w:r>
      <w:r>
        <w:t>por</w:t>
      </w:r>
      <w:r>
        <w:rPr>
          <w:spacing w:val="-9"/>
        </w:rPr>
        <w:t xml:space="preserve"> </w:t>
      </w:r>
      <w:r>
        <w:t>las</w:t>
      </w:r>
      <w:r>
        <w:rPr>
          <w:spacing w:val="-11"/>
        </w:rPr>
        <w:t xml:space="preserve"> </w:t>
      </w:r>
      <w:r>
        <w:t>dificultades</w:t>
      </w:r>
      <w:r>
        <w:rPr>
          <w:spacing w:val="-11"/>
        </w:rPr>
        <w:t xml:space="preserve"> </w:t>
      </w:r>
      <w:r>
        <w:t>que</w:t>
      </w:r>
      <w:r>
        <w:rPr>
          <w:spacing w:val="-11"/>
        </w:rPr>
        <w:t xml:space="preserve"> </w:t>
      </w:r>
      <w:r>
        <w:t>existen para efectuar el pago de la deuda con multas e intereses y tramitar la prescripción ante los tribunales de justicia.</w:t>
      </w:r>
    </w:p>
    <w:p w:rsidR="00D73F90" w:rsidRDefault="00D73F90">
      <w:pPr>
        <w:pStyle w:val="Textoindependiente"/>
        <w:spacing w:before="9"/>
        <w:rPr>
          <w:sz w:val="33"/>
        </w:rPr>
      </w:pPr>
    </w:p>
    <w:p w:rsidR="00D73F90" w:rsidRDefault="00DF0E8F">
      <w:pPr>
        <w:pStyle w:val="Ttulo1"/>
        <w:spacing w:before="1"/>
      </w:pPr>
      <w:r>
        <w:t>IV.-</w:t>
      </w:r>
      <w:r>
        <w:rPr>
          <w:spacing w:val="-5"/>
        </w:rPr>
        <w:t xml:space="preserve"> </w:t>
      </w:r>
      <w:r>
        <w:t>PROYECTO</w:t>
      </w:r>
      <w:r>
        <w:rPr>
          <w:spacing w:val="-4"/>
        </w:rPr>
        <w:t xml:space="preserve"> </w:t>
      </w:r>
      <w:r>
        <w:t>DE</w:t>
      </w:r>
      <w:r>
        <w:rPr>
          <w:spacing w:val="-4"/>
        </w:rPr>
        <w:t xml:space="preserve"> </w:t>
      </w:r>
      <w:r>
        <w:rPr>
          <w:spacing w:val="-5"/>
        </w:rPr>
        <w:t>LEY</w:t>
      </w:r>
    </w:p>
    <w:p w:rsidR="00D73F90" w:rsidRDefault="00D73F90">
      <w:pPr>
        <w:pStyle w:val="Textoindependiente"/>
        <w:rPr>
          <w:b/>
          <w:sz w:val="26"/>
        </w:rPr>
      </w:pPr>
    </w:p>
    <w:p w:rsidR="00D73F90" w:rsidRDefault="00DF0E8F">
      <w:pPr>
        <w:pStyle w:val="Textoindependiente"/>
        <w:spacing w:before="190" w:line="340" w:lineRule="auto"/>
        <w:ind w:left="299" w:right="120"/>
        <w:jc w:val="both"/>
      </w:pPr>
      <w:r>
        <w:rPr>
          <w:b/>
        </w:rPr>
        <w:t xml:space="preserve">Artículo Único: </w:t>
      </w:r>
      <w:r>
        <w:t>Incorpórase en el Decreto Ley Nº3063, de 1979, sobre rentas municipales, el siguiente artículo 9 bis, nuevo:</w:t>
      </w:r>
    </w:p>
    <w:p w:rsidR="00D73F90" w:rsidRDefault="00D73F90">
      <w:pPr>
        <w:pStyle w:val="Textoindependiente"/>
        <w:spacing w:before="9"/>
        <w:rPr>
          <w:sz w:val="32"/>
        </w:rPr>
      </w:pPr>
    </w:p>
    <w:p w:rsidR="00D73F90" w:rsidRDefault="00DF0E8F">
      <w:pPr>
        <w:spacing w:line="338" w:lineRule="auto"/>
        <w:ind w:left="299" w:right="121"/>
        <w:jc w:val="both"/>
        <w:rPr>
          <w:b/>
          <w:i/>
          <w:sz w:val="23"/>
        </w:rPr>
      </w:pPr>
      <w:r>
        <w:rPr>
          <w:b/>
          <w:i/>
          <w:sz w:val="23"/>
        </w:rPr>
        <w:t>“La prescripción de la acción de cobro de derechos de aseo domiciliario será declarada de oficio</w:t>
      </w:r>
      <w:r>
        <w:rPr>
          <w:b/>
          <w:i/>
          <w:spacing w:val="-6"/>
          <w:sz w:val="23"/>
        </w:rPr>
        <w:t xml:space="preserve"> </w:t>
      </w:r>
      <w:r>
        <w:rPr>
          <w:b/>
          <w:i/>
          <w:sz w:val="23"/>
        </w:rPr>
        <w:t>y</w:t>
      </w:r>
      <w:r>
        <w:rPr>
          <w:b/>
          <w:i/>
          <w:spacing w:val="-6"/>
          <w:sz w:val="23"/>
        </w:rPr>
        <w:t xml:space="preserve"> </w:t>
      </w:r>
      <w:r>
        <w:rPr>
          <w:b/>
          <w:i/>
          <w:sz w:val="23"/>
        </w:rPr>
        <w:t>sin</w:t>
      </w:r>
      <w:r>
        <w:rPr>
          <w:b/>
          <w:i/>
          <w:spacing w:val="-7"/>
          <w:sz w:val="23"/>
        </w:rPr>
        <w:t xml:space="preserve"> </w:t>
      </w:r>
      <w:r>
        <w:rPr>
          <w:b/>
          <w:i/>
          <w:sz w:val="23"/>
        </w:rPr>
        <w:t>más</w:t>
      </w:r>
      <w:r>
        <w:rPr>
          <w:b/>
          <w:i/>
          <w:spacing w:val="-6"/>
          <w:sz w:val="23"/>
        </w:rPr>
        <w:t xml:space="preserve"> </w:t>
      </w:r>
      <w:proofErr w:type="spellStart"/>
      <w:r>
        <w:rPr>
          <w:b/>
          <w:i/>
          <w:sz w:val="23"/>
        </w:rPr>
        <w:t>t</w:t>
      </w:r>
      <w:r>
        <w:rPr>
          <w:b/>
          <w:i/>
          <w:sz w:val="23"/>
        </w:rPr>
        <w:t>ramite</w:t>
      </w:r>
      <w:proofErr w:type="spellEnd"/>
      <w:r>
        <w:rPr>
          <w:b/>
          <w:i/>
          <w:sz w:val="23"/>
        </w:rPr>
        <w:t>,</w:t>
      </w:r>
      <w:r>
        <w:rPr>
          <w:b/>
          <w:i/>
          <w:spacing w:val="-6"/>
          <w:sz w:val="23"/>
        </w:rPr>
        <w:t xml:space="preserve"> </w:t>
      </w:r>
      <w:r>
        <w:rPr>
          <w:b/>
          <w:i/>
          <w:sz w:val="23"/>
        </w:rPr>
        <w:t>transcurrido</w:t>
      </w:r>
      <w:r>
        <w:rPr>
          <w:b/>
          <w:i/>
          <w:spacing w:val="-7"/>
          <w:sz w:val="23"/>
        </w:rPr>
        <w:t xml:space="preserve"> </w:t>
      </w:r>
      <w:r>
        <w:rPr>
          <w:b/>
          <w:i/>
          <w:sz w:val="23"/>
        </w:rPr>
        <w:t>el</w:t>
      </w:r>
      <w:r>
        <w:rPr>
          <w:b/>
          <w:i/>
          <w:spacing w:val="-6"/>
          <w:sz w:val="23"/>
        </w:rPr>
        <w:t xml:space="preserve"> </w:t>
      </w:r>
      <w:r>
        <w:rPr>
          <w:b/>
          <w:i/>
          <w:sz w:val="23"/>
        </w:rPr>
        <w:t>plazo</w:t>
      </w:r>
      <w:r>
        <w:rPr>
          <w:b/>
          <w:i/>
          <w:spacing w:val="-6"/>
          <w:sz w:val="23"/>
        </w:rPr>
        <w:t xml:space="preserve"> </w:t>
      </w:r>
      <w:r>
        <w:rPr>
          <w:b/>
          <w:i/>
          <w:sz w:val="23"/>
        </w:rPr>
        <w:t>de</w:t>
      </w:r>
      <w:r>
        <w:rPr>
          <w:b/>
          <w:i/>
          <w:spacing w:val="-7"/>
          <w:sz w:val="23"/>
        </w:rPr>
        <w:t xml:space="preserve"> </w:t>
      </w:r>
      <w:r>
        <w:rPr>
          <w:b/>
          <w:i/>
          <w:sz w:val="23"/>
        </w:rPr>
        <w:t>tres</w:t>
      </w:r>
      <w:r>
        <w:rPr>
          <w:b/>
          <w:i/>
          <w:spacing w:val="-7"/>
          <w:sz w:val="23"/>
        </w:rPr>
        <w:t xml:space="preserve"> </w:t>
      </w:r>
      <w:r>
        <w:rPr>
          <w:b/>
          <w:i/>
          <w:sz w:val="23"/>
        </w:rPr>
        <w:t>años</w:t>
      </w:r>
      <w:r>
        <w:rPr>
          <w:b/>
          <w:i/>
          <w:spacing w:val="-7"/>
          <w:sz w:val="23"/>
        </w:rPr>
        <w:t xml:space="preserve"> </w:t>
      </w:r>
      <w:r>
        <w:rPr>
          <w:b/>
          <w:i/>
          <w:sz w:val="23"/>
        </w:rPr>
        <w:t>contados</w:t>
      </w:r>
      <w:r>
        <w:rPr>
          <w:b/>
          <w:i/>
          <w:spacing w:val="-7"/>
          <w:sz w:val="23"/>
        </w:rPr>
        <w:t xml:space="preserve"> </w:t>
      </w:r>
      <w:r>
        <w:rPr>
          <w:b/>
          <w:i/>
          <w:sz w:val="23"/>
        </w:rPr>
        <w:t>desde</w:t>
      </w:r>
      <w:r>
        <w:rPr>
          <w:b/>
          <w:i/>
          <w:spacing w:val="-6"/>
          <w:sz w:val="23"/>
        </w:rPr>
        <w:t xml:space="preserve"> </w:t>
      </w:r>
      <w:r>
        <w:rPr>
          <w:b/>
          <w:i/>
          <w:sz w:val="23"/>
        </w:rPr>
        <w:t>que</w:t>
      </w:r>
      <w:r>
        <w:rPr>
          <w:b/>
          <w:i/>
          <w:spacing w:val="-6"/>
          <w:sz w:val="23"/>
        </w:rPr>
        <w:t xml:space="preserve"> </w:t>
      </w:r>
      <w:r>
        <w:rPr>
          <w:b/>
          <w:i/>
          <w:sz w:val="23"/>
        </w:rPr>
        <w:t>la</w:t>
      </w:r>
      <w:r>
        <w:rPr>
          <w:b/>
          <w:i/>
          <w:spacing w:val="-6"/>
          <w:sz w:val="23"/>
        </w:rPr>
        <w:t xml:space="preserve"> </w:t>
      </w:r>
      <w:r>
        <w:rPr>
          <w:b/>
          <w:i/>
          <w:sz w:val="23"/>
        </w:rPr>
        <w:t>obligación</w:t>
      </w:r>
      <w:r>
        <w:rPr>
          <w:b/>
          <w:i/>
          <w:spacing w:val="-6"/>
          <w:sz w:val="23"/>
        </w:rPr>
        <w:t xml:space="preserve"> </w:t>
      </w:r>
      <w:r>
        <w:rPr>
          <w:b/>
          <w:i/>
          <w:sz w:val="23"/>
        </w:rPr>
        <w:t>se hizo exigible”.</w:t>
      </w:r>
    </w:p>
    <w:sectPr w:rsidR="00D73F90">
      <w:pgSz w:w="12240" w:h="15840"/>
      <w:pgMar w:top="1340" w:right="158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D73F90"/>
    <w:rsid w:val="00D73F90"/>
    <w:rsid w:val="00DF0E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23FD5D2-E096-4D25-BFF8-C6D9C147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299"/>
      <w:jc w:val="both"/>
      <w:outlineLvl w:val="0"/>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3"/>
      <w:szCs w:val="23"/>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arioconstitucional.cl/2022/08/20/acciones-de-cobro-de-derechos-de-aseo-domiciliario-" TargetMode="External"/><Relationship Id="rId5" Type="http://schemas.openxmlformats.org/officeDocument/2006/relationships/hyperlink" Target="http://www.biobiochile.cl/noticias/nacional/region-del-bio-bio/2022/08/02/mas-de-25-"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6032</Characters>
  <Application>Microsoft Office Word</Application>
  <DocSecurity>0</DocSecurity>
  <Lines>50</Lines>
  <Paragraphs>14</Paragraphs>
  <ScaleCrop>false</ScaleCrop>
  <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Lueiza Ureta</dc:creator>
  <cp:lastModifiedBy>Leonardo Lueiza Ureta</cp:lastModifiedBy>
  <cp:revision>1</cp:revision>
  <dcterms:created xsi:type="dcterms:W3CDTF">2022-12-07T14:54:00Z</dcterms:created>
  <dcterms:modified xsi:type="dcterms:W3CDTF">2022-12-14T15:03:00Z</dcterms:modified>
</cp:coreProperties>
</file>